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5C" w:rsidRPr="0018425F" w:rsidRDefault="006C0BD8" w:rsidP="000C345C">
      <w:pPr>
        <w:pStyle w:val="Heading1"/>
        <w:spacing w:before="0" w:after="0"/>
        <w:rPr>
          <w:rFonts w:ascii="Tahoma" w:hAnsi="Tahoma" w:cs="Tahoma"/>
          <w:color w:val="0000FF"/>
          <w:sz w:val="36"/>
        </w:rPr>
      </w:pPr>
      <w:r w:rsidRPr="0018425F">
        <w:rPr>
          <w:rFonts w:ascii="Tahoma" w:hAnsi="Tahoma" w:cs="Tahoma"/>
          <w:color w:val="0000FF"/>
          <w:sz w:val="36"/>
        </w:rPr>
        <w:t>Light Vehicle Diesel Engines</w:t>
      </w:r>
    </w:p>
    <w:p w:rsidR="00154401" w:rsidRPr="0018425F" w:rsidRDefault="00BE064F" w:rsidP="000C345C">
      <w:pPr>
        <w:pStyle w:val="Heading1"/>
        <w:spacing w:before="0" w:after="0"/>
        <w:rPr>
          <w:rFonts w:ascii="Tahoma" w:hAnsi="Tahoma" w:cs="Tahoma"/>
          <w:color w:val="0000FF"/>
          <w:sz w:val="36"/>
        </w:rPr>
      </w:pPr>
      <w:r w:rsidRPr="0018425F">
        <w:rPr>
          <w:rFonts w:ascii="Tahoma" w:hAnsi="Tahoma" w:cs="Tahoma"/>
          <w:color w:val="0000FF"/>
          <w:sz w:val="36"/>
        </w:rPr>
        <w:t xml:space="preserve">Chapter </w:t>
      </w:r>
      <w:r w:rsidR="0018425F" w:rsidRPr="0018425F">
        <w:rPr>
          <w:rFonts w:ascii="Tahoma" w:hAnsi="Tahoma" w:cs="Tahoma"/>
          <w:color w:val="0000FF"/>
          <w:sz w:val="36"/>
        </w:rPr>
        <w:t>19</w:t>
      </w:r>
      <w:r w:rsidR="006C0BD8" w:rsidRPr="0018425F">
        <w:rPr>
          <w:rFonts w:ascii="Tahoma" w:hAnsi="Tahoma" w:cs="Tahoma"/>
          <w:color w:val="0000FF"/>
          <w:sz w:val="36"/>
        </w:rPr>
        <w:t xml:space="preserve"> OBD II</w:t>
      </w:r>
    </w:p>
    <w:p w:rsidR="00154401" w:rsidRPr="0018425F" w:rsidRDefault="00154401" w:rsidP="000C345C">
      <w:pPr>
        <w:pStyle w:val="Heading2"/>
        <w:rPr>
          <w:sz w:val="36"/>
        </w:rPr>
      </w:pPr>
      <w:r w:rsidRPr="0018425F">
        <w:rPr>
          <w:sz w:val="36"/>
        </w:rPr>
        <w:t>Opening Your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538"/>
      </w:tblGrid>
      <w:tr w:rsidR="00154401" w:rsidRPr="004662AB" w:rsidTr="00154401">
        <w:trPr>
          <w:jc w:val="center"/>
        </w:trPr>
        <w:tc>
          <w:tcPr>
            <w:tcW w:w="2660" w:type="dxa"/>
            <w:shd w:val="clear" w:color="auto" w:fill="E0E0E0"/>
          </w:tcPr>
          <w:p w:rsidR="00154401" w:rsidRPr="00E50876" w:rsidRDefault="00154401" w:rsidP="00154401">
            <w:pPr>
              <w:pStyle w:val="NormalTable"/>
              <w:rPr>
                <w:rFonts w:ascii="Tahoma" w:hAnsi="Tahoma" w:cs="Tahoma"/>
                <w:b/>
                <w:bCs/>
                <w:color w:val="0000FF"/>
              </w:rPr>
            </w:pPr>
            <w:r w:rsidRPr="00E50876">
              <w:rPr>
                <w:rFonts w:ascii="Tahoma" w:hAnsi="Tahoma" w:cs="Tahoma"/>
                <w:b/>
                <w:bCs/>
                <w:color w:val="0000FF"/>
              </w:rPr>
              <w:t>KEY ELEMENT</w:t>
            </w:r>
          </w:p>
        </w:tc>
        <w:tc>
          <w:tcPr>
            <w:tcW w:w="6538" w:type="dxa"/>
            <w:shd w:val="clear" w:color="auto" w:fill="E0E0E0"/>
          </w:tcPr>
          <w:p w:rsidR="00154401" w:rsidRPr="004662AB" w:rsidRDefault="00154401" w:rsidP="00154401">
            <w:pPr>
              <w:pStyle w:val="NormalTable"/>
              <w:rPr>
                <w:rFonts w:ascii="Tahoma" w:hAnsi="Tahoma" w:cs="Tahoma"/>
                <w:b/>
                <w:bCs/>
                <w:color w:val="0000FF"/>
              </w:rPr>
            </w:pPr>
            <w:r w:rsidRPr="004662AB">
              <w:rPr>
                <w:rFonts w:ascii="Tahoma" w:hAnsi="Tahoma" w:cs="Tahoma"/>
                <w:b/>
                <w:bCs/>
                <w:color w:val="0000FF"/>
              </w:rPr>
              <w:t>EXAMPLES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Introduce Content</w:t>
            </w:r>
          </w:p>
        </w:tc>
        <w:tc>
          <w:tcPr>
            <w:tcW w:w="6538" w:type="dxa"/>
          </w:tcPr>
          <w:p w:rsidR="00154401" w:rsidRPr="004662AB" w:rsidRDefault="006C0BD8" w:rsidP="006C0BD8">
            <w:pPr>
              <w:pStyle w:val="NormalTable"/>
              <w:rPr>
                <w:rFonts w:ascii="Calibri" w:hAnsi="Calibri"/>
                <w:sz w:val="22"/>
                <w:szCs w:val="22"/>
              </w:rPr>
            </w:pPr>
            <w:r w:rsidRPr="006C0BD8">
              <w:rPr>
                <w:rFonts w:ascii="Calibri" w:hAnsi="Calibri"/>
                <w:sz w:val="22"/>
                <w:szCs w:val="22"/>
              </w:rPr>
              <w:t>This Light Vehicle Diesel Engines 1st text provides complete coverage of light duty diesel engine components, operation, and diagnosis. It correlates material to task lists specified by ASE and NATEF and emphasizes a problem-solving approach.  Chapter features include Tech Tips, Frequently Asked Questions, and Real World Fixes: www.jameshalderman.com contains Videos, Animations, and Task Sheets for use in the lab and classroom.</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Motivate Learners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Explain how the knowledge of how something works translates into the ability to use that knowledge to figure why </w:t>
            </w:r>
            <w:r>
              <w:rPr>
                <w:rFonts w:ascii="Calibri" w:hAnsi="Calibri"/>
                <w:sz w:val="22"/>
                <w:szCs w:val="22"/>
              </w:rPr>
              <w:t xml:space="preserve">the engine </w:t>
            </w:r>
            <w:r w:rsidRPr="004662AB">
              <w:rPr>
                <w:rFonts w:ascii="Calibri" w:hAnsi="Calibri"/>
                <w:sz w:val="22"/>
                <w:szCs w:val="22"/>
              </w:rPr>
              <w:t>does not work correctly and how this saves diagnosis time, which translates into more money.</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State the learning objectives for the chapter or course you are about to cover and explain this is what they should be able to do as a result of attending this session or class.</w:t>
            </w:r>
          </w:p>
        </w:tc>
        <w:tc>
          <w:tcPr>
            <w:tcW w:w="6538" w:type="dxa"/>
          </w:tcPr>
          <w:p w:rsidR="00154401" w:rsidRPr="00141E63" w:rsidRDefault="00154401" w:rsidP="00141E63">
            <w:pPr>
              <w:pStyle w:val="NumList"/>
              <w:rPr>
                <w:szCs w:val="22"/>
              </w:rPr>
            </w:pPr>
            <w:r w:rsidRPr="00141E63">
              <w:rPr>
                <w:szCs w:val="22"/>
              </w:rPr>
              <w:t>Explain learning objectives to students as listed</w:t>
            </w:r>
            <w:r w:rsidR="000C345C">
              <w:rPr>
                <w:szCs w:val="22"/>
              </w:rPr>
              <w:t xml:space="preserve"> below:</w:t>
            </w:r>
            <w:r w:rsidRPr="00141E63">
              <w:rPr>
                <w:szCs w:val="22"/>
              </w:rPr>
              <w:t xml:space="preserve">  </w:t>
            </w:r>
          </w:p>
          <w:p w:rsidR="000C345C" w:rsidRPr="000C345C" w:rsidRDefault="00154401" w:rsidP="000C345C">
            <w:pPr>
              <w:pStyle w:val="NumList"/>
              <w:rPr>
                <w:rFonts w:eastAsia="MS PGothic"/>
              </w:rPr>
            </w:pPr>
            <w:r w:rsidRPr="00B43449">
              <w:t xml:space="preserve">1.  </w:t>
            </w:r>
            <w:r w:rsidR="000C345C" w:rsidRPr="000C345C">
              <w:rPr>
                <w:rFonts w:eastAsia="MS PGothic"/>
              </w:rPr>
              <w:t xml:space="preserve">Explain the purpose and function of on-board diagnostics generation-II (OBD-II) systems. </w:t>
            </w:r>
          </w:p>
          <w:p w:rsidR="00F8114C" w:rsidRDefault="000C345C" w:rsidP="000C345C">
            <w:pPr>
              <w:pStyle w:val="NumList"/>
              <w:rPr>
                <w:rFonts w:eastAsia="MS PGothic"/>
              </w:rPr>
            </w:pPr>
            <w:r>
              <w:rPr>
                <w:rFonts w:eastAsia="MS PGothic"/>
              </w:rPr>
              <w:t xml:space="preserve">2.  </w:t>
            </w:r>
            <w:r w:rsidRPr="000C345C">
              <w:rPr>
                <w:rFonts w:eastAsia="MS PGothic"/>
              </w:rPr>
              <w:t>List the various continuous and non</w:t>
            </w:r>
            <w:r>
              <w:rPr>
                <w:rFonts w:eastAsia="MS PGothic"/>
              </w:rPr>
              <w:t>-</w:t>
            </w:r>
            <w:r w:rsidRPr="000C345C">
              <w:rPr>
                <w:rFonts w:eastAsia="MS PGothic"/>
              </w:rPr>
              <w:t>continuous monitors.</w:t>
            </w:r>
          </w:p>
          <w:p w:rsidR="00337CE4" w:rsidRPr="00337CE4" w:rsidRDefault="00337CE4" w:rsidP="00337CE4">
            <w:pPr>
              <w:pStyle w:val="NumList"/>
              <w:rPr>
                <w:rFonts w:eastAsia="MS PGothic"/>
              </w:rPr>
            </w:pPr>
            <w:r>
              <w:rPr>
                <w:rFonts w:eastAsia="MS PGothic"/>
              </w:rPr>
              <w:t xml:space="preserve">3. </w:t>
            </w:r>
            <w:r w:rsidRPr="00337CE4">
              <w:rPr>
                <w:rFonts w:eastAsia="MS PGothic"/>
              </w:rPr>
              <w:t xml:space="preserve">Explain the information that can be obtained from an on-board diagnostics monitor and the criteria to enable an OBD monitor. </w:t>
            </w:r>
          </w:p>
          <w:p w:rsidR="00337CE4" w:rsidRPr="00E32EF1" w:rsidRDefault="00337CE4" w:rsidP="00337CE4">
            <w:pPr>
              <w:pStyle w:val="NumList"/>
              <w:rPr>
                <w:szCs w:val="22"/>
              </w:rPr>
            </w:pPr>
            <w:r>
              <w:rPr>
                <w:rFonts w:eastAsia="MS PGothic"/>
              </w:rPr>
              <w:t xml:space="preserve">4.  </w:t>
            </w:r>
            <w:r w:rsidRPr="00337CE4">
              <w:rPr>
                <w:rFonts w:eastAsia="MS PGothic"/>
              </w:rPr>
              <w:t>Explain the numbering designation of OBD-II diagnostic trouble codes.</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Establish the Mood or Climate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 xml:space="preserve">Provide a </w:t>
            </w:r>
            <w:r w:rsidRPr="009C1FD6">
              <w:rPr>
                <w:rFonts w:ascii="Calibri" w:hAnsi="Calibri"/>
                <w:b/>
                <w:i/>
                <w:iCs/>
                <w:sz w:val="22"/>
                <w:szCs w:val="22"/>
              </w:rPr>
              <w:t>WELCOME</w:t>
            </w:r>
            <w:r w:rsidRPr="004662AB">
              <w:rPr>
                <w:rFonts w:ascii="Calibri" w:hAnsi="Calibri"/>
                <w:i/>
                <w:iCs/>
                <w:sz w:val="22"/>
                <w:szCs w:val="22"/>
              </w:rPr>
              <w:t>,</w:t>
            </w:r>
            <w:r w:rsidRPr="004662AB">
              <w:rPr>
                <w:rFonts w:ascii="Calibri" w:hAnsi="Calibri"/>
                <w:sz w:val="22"/>
                <w:szCs w:val="22"/>
              </w:rPr>
              <w:t xml:space="preserve"> Avoid put downs and bad jokes. </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Complete Essentials</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Restrooms, breaks, registration, tests, etc.</w:t>
            </w:r>
          </w:p>
        </w:tc>
      </w:tr>
      <w:tr w:rsidR="00154401" w:rsidRPr="00005DD9" w:rsidTr="00154401">
        <w:trPr>
          <w:jc w:val="center"/>
        </w:trPr>
        <w:tc>
          <w:tcPr>
            <w:tcW w:w="2660" w:type="dxa"/>
          </w:tcPr>
          <w:p w:rsidR="00154401" w:rsidRPr="00E50876" w:rsidRDefault="00154401" w:rsidP="00154401">
            <w:pPr>
              <w:pStyle w:val="NormalTable"/>
              <w:rPr>
                <w:rFonts w:ascii="Calibri" w:hAnsi="Calibri"/>
                <w:b/>
                <w:sz w:val="22"/>
                <w:szCs w:val="22"/>
              </w:rPr>
            </w:pPr>
            <w:r w:rsidRPr="00E50876">
              <w:rPr>
                <w:rFonts w:ascii="Calibri" w:hAnsi="Calibri"/>
                <w:b/>
                <w:sz w:val="22"/>
                <w:szCs w:val="22"/>
              </w:rPr>
              <w:t>Clarify and Establish Knowledge Base</w:t>
            </w:r>
          </w:p>
        </w:tc>
        <w:tc>
          <w:tcPr>
            <w:tcW w:w="6538" w:type="dxa"/>
          </w:tcPr>
          <w:p w:rsidR="00154401" w:rsidRPr="004662AB" w:rsidRDefault="00154401" w:rsidP="00154401">
            <w:pPr>
              <w:pStyle w:val="NormalTable"/>
              <w:rPr>
                <w:rFonts w:ascii="Calibri" w:hAnsi="Calibri"/>
                <w:sz w:val="22"/>
                <w:szCs w:val="22"/>
              </w:rPr>
            </w:pPr>
            <w:r w:rsidRPr="004662AB">
              <w:rPr>
                <w:rFonts w:ascii="Calibri" w:hAnsi="Calibri"/>
                <w:sz w:val="22"/>
                <w:szCs w:val="22"/>
              </w:rPr>
              <w:t>Do a round robin of the class by going around the room and having each student give their backgrounds, years of experience, family, hobbies, career goals, or anything they want to share.</w:t>
            </w:r>
          </w:p>
        </w:tc>
      </w:tr>
    </w:tbl>
    <w:p w:rsidR="005837BD" w:rsidRPr="00BD38ED" w:rsidRDefault="005837BD" w:rsidP="005837BD">
      <w:pPr>
        <w:pStyle w:val="Heading1"/>
        <w:spacing w:before="0" w:after="0"/>
        <w:rPr>
          <w:sz w:val="28"/>
        </w:rPr>
      </w:pPr>
      <w:r w:rsidRPr="00BD38ED">
        <w:rPr>
          <w:sz w:val="28"/>
        </w:rPr>
        <w:t xml:space="preserve">NOTE: This lesson plan is based on the </w:t>
      </w:r>
      <w:r>
        <w:rPr>
          <w:sz w:val="28"/>
        </w:rPr>
        <w:t>1</w:t>
      </w:r>
      <w:r w:rsidRPr="0004306D">
        <w:rPr>
          <w:sz w:val="28"/>
          <w:vertAlign w:val="superscript"/>
        </w:rPr>
        <w:t>st</w:t>
      </w:r>
      <w:r>
        <w:rPr>
          <w:sz w:val="28"/>
        </w:rPr>
        <w:t xml:space="preserve"> </w:t>
      </w:r>
      <w:r w:rsidRPr="00BD38ED">
        <w:rPr>
          <w:sz w:val="28"/>
        </w:rPr>
        <w:t xml:space="preserve">Edition Chapter Images found on Jim’s web site @ </w:t>
      </w:r>
      <w:hyperlink r:id="rId5" w:history="1">
        <w:r w:rsidRPr="00BD38ED">
          <w:rPr>
            <w:rStyle w:val="Hyperlink"/>
            <w:sz w:val="28"/>
          </w:rPr>
          <w:t>www.jameshalderman.com</w:t>
        </w:r>
      </w:hyperlink>
      <w:r w:rsidRPr="00BD38ED">
        <w:rPr>
          <w:sz w:val="28"/>
        </w:rPr>
        <w:t xml:space="preserve"> </w:t>
      </w:r>
    </w:p>
    <w:p w:rsidR="005837BD" w:rsidRDefault="005837BD" w:rsidP="005837BD">
      <w:pPr>
        <w:pStyle w:val="Heading1"/>
        <w:spacing w:before="0" w:after="0"/>
        <w:rPr>
          <w:rFonts w:ascii="Arial Black" w:hAnsi="Arial Black" w:cs="Aharoni"/>
          <w:b w:val="0"/>
          <w:bCs w:val="0"/>
          <w:kern w:val="0"/>
          <w:sz w:val="28"/>
        </w:rPr>
      </w:pPr>
      <w:r w:rsidRPr="0091461C">
        <w:rPr>
          <w:rFonts w:ascii="Arial Black" w:hAnsi="Arial Black"/>
          <w:sz w:val="28"/>
        </w:rPr>
        <w:t xml:space="preserve">LINK CHP </w:t>
      </w:r>
      <w:r>
        <w:rPr>
          <w:rFonts w:ascii="Arial Black" w:hAnsi="Arial Black"/>
          <w:sz w:val="28"/>
        </w:rPr>
        <w:t>19</w:t>
      </w:r>
      <w:r w:rsidRPr="0091461C">
        <w:rPr>
          <w:rFonts w:ascii="Arial Black" w:hAnsi="Arial Black" w:cs="Aharoni"/>
          <w:color w:val="0000FF"/>
          <w:sz w:val="28"/>
          <w:u w:val="single"/>
        </w:rPr>
        <w:t xml:space="preserve"> </w:t>
      </w:r>
      <w:r w:rsidRPr="003C189B">
        <w:rPr>
          <w:rFonts w:ascii="Arial Black" w:hAnsi="Arial Black" w:cs="Aharoni"/>
          <w:b w:val="0"/>
          <w:bCs w:val="0"/>
          <w:kern w:val="0"/>
          <w:sz w:val="28"/>
        </w:rPr>
        <w:t>Chapter Images</w:t>
      </w:r>
      <w:r>
        <w:rPr>
          <w:rFonts w:ascii="Arial Black" w:hAnsi="Arial Black" w:cs="Aharoni"/>
          <w:b w:val="0"/>
          <w:bCs w:val="0"/>
          <w:kern w:val="0"/>
          <w:sz w:val="28"/>
        </w:rPr>
        <w:t xml:space="preserve"> USE BELOW LINK</w:t>
      </w:r>
    </w:p>
    <w:p w:rsidR="005837BD" w:rsidRPr="003C189B" w:rsidRDefault="008205A7" w:rsidP="005837BD">
      <w:pPr>
        <w:rPr>
          <w:b/>
          <w:sz w:val="32"/>
        </w:rPr>
      </w:pPr>
      <w:hyperlink r:id="rId6" w:history="1">
        <w:r w:rsidR="005837BD" w:rsidRPr="003C189B">
          <w:rPr>
            <w:rStyle w:val="Hyperlink"/>
            <w:b/>
            <w:sz w:val="32"/>
          </w:rPr>
          <w:t>http://www.jameshalderman.com/books_a9.html</w:t>
        </w:r>
      </w:hyperlink>
      <w:r w:rsidR="005837BD" w:rsidRPr="003C189B">
        <w:rPr>
          <w:b/>
          <w:sz w:val="32"/>
        </w:rPr>
        <w:t xml:space="preserve"> </w:t>
      </w:r>
    </w:p>
    <w:p w:rsidR="005837BD" w:rsidRPr="00784C4F" w:rsidRDefault="005837BD" w:rsidP="005837BD">
      <w:pPr>
        <w:rPr>
          <w:rFonts w:ascii="Arial Black" w:hAnsi="Arial Black"/>
          <w:color w:val="0000FF"/>
          <w:sz w:val="22"/>
        </w:rPr>
      </w:pPr>
      <w:r w:rsidRPr="00784C4F">
        <w:rPr>
          <w:rFonts w:ascii="Arial Black" w:hAnsi="Arial Black"/>
          <w:color w:val="0000FF"/>
          <w:sz w:val="22"/>
        </w:rPr>
        <w:t>NOTE: You can use Chapter Images or Power Point files: Though out Power Point Presentations, you will find questions and answers on slides that can be used for discussion.</w:t>
      </w:r>
    </w:p>
    <w:p w:rsidR="00E62B9B" w:rsidRDefault="00E62B9B" w:rsidP="005D5F6A">
      <w:r>
        <w:br w:type="page"/>
      </w:r>
    </w:p>
    <w:tbl>
      <w:tblPr>
        <w:tblW w:w="9360" w:type="dxa"/>
        <w:tblInd w:w="85" w:type="dxa"/>
        <w:tblBorders>
          <w:left w:val="single" w:sz="4" w:space="0" w:color="000000"/>
          <w:right w:val="single" w:sz="4" w:space="0" w:color="000000"/>
          <w:insideV w:val="single" w:sz="4" w:space="0" w:color="000000"/>
        </w:tblBorders>
        <w:tblLayout w:type="fixed"/>
        <w:tblLook w:val="04A0" w:firstRow="1" w:lastRow="0" w:firstColumn="1" w:lastColumn="0" w:noHBand="0" w:noVBand="1"/>
      </w:tblPr>
      <w:tblGrid>
        <w:gridCol w:w="2880"/>
        <w:gridCol w:w="6480"/>
      </w:tblGrid>
      <w:tr w:rsidR="00E62B9B" w:rsidRPr="003E16E1" w:rsidTr="006C0BD8">
        <w:trPr>
          <w:tblHeader/>
        </w:trPr>
        <w:tc>
          <w:tcPr>
            <w:tcW w:w="2880" w:type="dxa"/>
            <w:tcBorders>
              <w:left w:val="single" w:sz="4" w:space="0" w:color="000000"/>
              <w:right w:val="single" w:sz="4" w:space="0" w:color="000000"/>
            </w:tcBorders>
            <w:shd w:val="clear" w:color="auto" w:fill="FFFF00"/>
          </w:tcPr>
          <w:p w:rsidR="00E62B9B" w:rsidRPr="003E16E1" w:rsidRDefault="00E62B9B" w:rsidP="00E62B9B">
            <w:pPr>
              <w:pStyle w:val="NoSpacing"/>
              <w:jc w:val="center"/>
              <w:rPr>
                <w:rFonts w:ascii="Tahoma" w:hAnsi="Tahoma" w:cs="Tahoma"/>
                <w:b/>
                <w:bCs/>
                <w:color w:val="0000FF"/>
                <w:sz w:val="28"/>
                <w:szCs w:val="28"/>
              </w:rPr>
            </w:pPr>
            <w:r>
              <w:rPr>
                <w:rFonts w:ascii="Tahoma" w:hAnsi="Tahoma" w:cs="Tahoma"/>
                <w:b/>
                <w:bCs/>
                <w:color w:val="0000FF"/>
                <w:sz w:val="28"/>
                <w:szCs w:val="28"/>
              </w:rPr>
              <w:lastRenderedPageBreak/>
              <w:t>ICONS</w:t>
            </w:r>
          </w:p>
        </w:tc>
        <w:tc>
          <w:tcPr>
            <w:tcW w:w="6480" w:type="dxa"/>
            <w:tcBorders>
              <w:left w:val="single" w:sz="4" w:space="0" w:color="000000"/>
              <w:right w:val="single" w:sz="4" w:space="0" w:color="000000"/>
            </w:tcBorders>
            <w:shd w:val="clear" w:color="auto" w:fill="FFFF00"/>
          </w:tcPr>
          <w:p w:rsidR="00E62B9B" w:rsidRPr="00E62B9B" w:rsidRDefault="0018425F" w:rsidP="006C0BD8">
            <w:pPr>
              <w:rPr>
                <w:rFonts w:ascii="Tahoma" w:hAnsi="Tahoma" w:cs="Tahoma"/>
                <w:b/>
                <w:bCs/>
                <w:color w:val="0000FF"/>
                <w:sz w:val="28"/>
                <w:szCs w:val="28"/>
                <w:lang w:val="pl-PL"/>
              </w:rPr>
            </w:pPr>
            <w:r>
              <w:rPr>
                <w:rFonts w:ascii="Tahoma" w:hAnsi="Tahoma" w:cs="Tahoma"/>
                <w:b/>
                <w:bCs/>
                <w:color w:val="0000FF"/>
                <w:sz w:val="28"/>
                <w:szCs w:val="28"/>
                <w:lang w:val="pl-PL"/>
              </w:rPr>
              <w:t>Chapter 19</w:t>
            </w:r>
            <w:r w:rsidR="006C0BD8">
              <w:rPr>
                <w:rFonts w:ascii="Tahoma" w:hAnsi="Tahoma" w:cs="Tahoma"/>
                <w:b/>
                <w:bCs/>
                <w:color w:val="0000FF"/>
                <w:sz w:val="28"/>
                <w:szCs w:val="28"/>
                <w:lang w:val="pl-PL"/>
              </w:rPr>
              <w:t xml:space="preserve"> </w:t>
            </w:r>
            <w:r w:rsidR="00E62B9B" w:rsidRPr="00E62B9B">
              <w:rPr>
                <w:rFonts w:ascii="Tahoma" w:hAnsi="Tahoma" w:cs="Tahoma"/>
                <w:b/>
                <w:bCs/>
                <w:color w:val="0000FF"/>
                <w:sz w:val="28"/>
                <w:szCs w:val="28"/>
                <w:lang w:val="pl-PL"/>
              </w:rPr>
              <w:t>ONBOARD DIAGNOSIS</w:t>
            </w:r>
            <w:r w:rsidR="006C0BD8">
              <w:rPr>
                <w:rFonts w:ascii="Tahoma" w:hAnsi="Tahoma" w:cs="Tahoma"/>
                <w:b/>
                <w:bCs/>
                <w:color w:val="0000FF"/>
                <w:sz w:val="28"/>
                <w:szCs w:val="28"/>
                <w:lang w:val="pl-PL"/>
              </w:rPr>
              <w:t xml:space="preserve"> (OBDII)</w:t>
            </w:r>
          </w:p>
        </w:tc>
      </w:tr>
      <w:tr w:rsidR="00E62B9B" w:rsidTr="006C0BD8">
        <w:tc>
          <w:tcPr>
            <w:tcW w:w="2880" w:type="dxa"/>
            <w:tcBorders>
              <w:left w:val="single" w:sz="4" w:space="0" w:color="000000"/>
              <w:right w:val="single" w:sz="4" w:space="0" w:color="000000"/>
            </w:tcBorders>
          </w:tcPr>
          <w:p w:rsidR="00E62B9B" w:rsidRPr="008205A7" w:rsidRDefault="00CD6128" w:rsidP="000D5988">
            <w:pPr>
              <w:pStyle w:val="NoSpacing"/>
              <w:rPr>
                <w:color w:val="FF950E"/>
              </w:rPr>
            </w:pPr>
            <w:r w:rsidRPr="008205A7">
              <w:rPr>
                <w:rFonts w:ascii="Calibri" w:hAnsi="Calibri"/>
                <w:noProof/>
                <w:color w:val="FF950E"/>
              </w:rPr>
              <w:drawing>
                <wp:inline distT="0" distB="0" distL="0" distR="0" wp14:anchorId="2B5B02A7" wp14:editId="5D81781D">
                  <wp:extent cx="805180" cy="655320"/>
                  <wp:effectExtent l="0" t="0" r="0" b="0"/>
                  <wp:docPr id="1" name="Picture 1"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62B9B" w:rsidRPr="008205A7" w:rsidRDefault="0018425F" w:rsidP="000D5988">
            <w:pPr>
              <w:pStyle w:val="SLIDEHEADER"/>
              <w:rPr>
                <w:color w:val="FF950E"/>
                <w:sz w:val="24"/>
              </w:rPr>
            </w:pPr>
            <w:r w:rsidRPr="008205A7">
              <w:rPr>
                <w:color w:val="FF950E"/>
                <w:sz w:val="24"/>
              </w:rPr>
              <w:t>1.</w:t>
            </w:r>
            <w:bookmarkStart w:id="0" w:name="_GoBack"/>
            <w:bookmarkEnd w:id="0"/>
            <w:r w:rsidRPr="008205A7">
              <w:rPr>
                <w:color w:val="FF950E"/>
                <w:sz w:val="24"/>
              </w:rPr>
              <w:t xml:space="preserve"> SLIDE 1 CH19</w:t>
            </w:r>
            <w:r w:rsidR="00E62B9B" w:rsidRPr="008205A7">
              <w:rPr>
                <w:color w:val="FF950E"/>
                <w:sz w:val="24"/>
              </w:rPr>
              <w:t xml:space="preserve"> ON-BOARD DIAGNOSIS</w:t>
            </w:r>
            <w:r w:rsidR="006C0BD8" w:rsidRPr="008205A7">
              <w:rPr>
                <w:color w:val="FF950E"/>
                <w:sz w:val="24"/>
              </w:rPr>
              <w:t xml:space="preserve"> II</w:t>
            </w:r>
          </w:p>
          <w:p w:rsidR="00E62B9B" w:rsidRPr="008205A7" w:rsidRDefault="00E62B9B" w:rsidP="000D5988">
            <w:pPr>
              <w:pStyle w:val="SLIDEHEADER"/>
              <w:rPr>
                <w:color w:val="FF950E"/>
              </w:rPr>
            </w:pPr>
          </w:p>
        </w:tc>
      </w:tr>
      <w:tr w:rsidR="00055557" w:rsidRPr="0022231D" w:rsidTr="006C0BD8">
        <w:tblPrEx>
          <w:tblBorders>
            <w:top w:val="single" w:sz="4" w:space="0" w:color="000000"/>
            <w:bottom w:val="single" w:sz="4" w:space="0" w:color="000000"/>
            <w:insideH w:val="single" w:sz="4" w:space="0" w:color="000000"/>
          </w:tblBorders>
        </w:tblPrEx>
        <w:tc>
          <w:tcPr>
            <w:tcW w:w="2880" w:type="dxa"/>
            <w:tcBorders>
              <w:top w:val="nil"/>
              <w:bottom w:val="nil"/>
            </w:tcBorders>
          </w:tcPr>
          <w:p w:rsidR="00055557" w:rsidRPr="008205A7" w:rsidRDefault="00CD6128" w:rsidP="000C2351">
            <w:pPr>
              <w:rPr>
                <w:color w:val="008000"/>
              </w:rPr>
            </w:pPr>
            <w:r w:rsidRPr="008205A7">
              <w:rPr>
                <w:noProof/>
                <w:color w:val="008000"/>
              </w:rPr>
              <w:drawing>
                <wp:inline distT="0" distB="0" distL="0" distR="0" wp14:anchorId="03B41BF3" wp14:editId="2FA0D933">
                  <wp:extent cx="675640" cy="675640"/>
                  <wp:effectExtent l="0" t="0" r="0" b="0"/>
                  <wp:docPr id="2" name="Picture 2"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Pr="008205A7">
              <w:rPr>
                <w:noProof/>
                <w:color w:val="008000"/>
              </w:rPr>
              <w:drawing>
                <wp:inline distT="0" distB="0" distL="0" distR="0" wp14:anchorId="48B93B8A" wp14:editId="052DF7F3">
                  <wp:extent cx="675640" cy="675640"/>
                  <wp:effectExtent l="0" t="0" r="0" b="0"/>
                  <wp:docPr id="3" name="Picture 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top w:val="nil"/>
              <w:bottom w:val="nil"/>
            </w:tcBorders>
          </w:tcPr>
          <w:p w:rsidR="00055557" w:rsidRPr="008205A7" w:rsidRDefault="00055557" w:rsidP="000C2351">
            <w:pPr>
              <w:rPr>
                <w:rFonts w:ascii="Arial Black" w:hAnsi="Arial Black"/>
                <w:b/>
                <w:bCs/>
                <w:color w:val="008000"/>
              </w:rPr>
            </w:pPr>
            <w:r w:rsidRPr="008205A7">
              <w:rPr>
                <w:rFonts w:ascii="Arial Black" w:hAnsi="Arial Black"/>
                <w:b/>
                <w:bCs/>
                <w:color w:val="008000"/>
              </w:rPr>
              <w:t xml:space="preserve">Check for ADDITIONAL VIDEOS &amp; ANIMATIONS @ </w:t>
            </w:r>
            <w:hyperlink r:id="rId10" w:history="1">
              <w:r w:rsidRPr="008205A7">
                <w:rPr>
                  <w:rStyle w:val="Hyperlink"/>
                  <w:rFonts w:ascii="Arial Black" w:hAnsi="Arial Black"/>
                  <w:b/>
                  <w:bCs/>
                  <w:color w:val="008000"/>
                </w:rPr>
                <w:t>http://www.jameshalderman.com/</w:t>
              </w:r>
            </w:hyperlink>
            <w:r w:rsidRPr="008205A7">
              <w:rPr>
                <w:rFonts w:ascii="Arial Black" w:hAnsi="Arial Black"/>
                <w:b/>
                <w:bCs/>
                <w:color w:val="008000"/>
              </w:rPr>
              <w:t xml:space="preserve"> </w:t>
            </w:r>
          </w:p>
          <w:p w:rsidR="00055557" w:rsidRPr="008205A7" w:rsidRDefault="00055557" w:rsidP="000C2351">
            <w:pPr>
              <w:rPr>
                <w:rFonts w:ascii="Calibri" w:hAnsi="Calibri"/>
                <w:b/>
                <w:bCs/>
                <w:color w:val="008000"/>
              </w:rPr>
            </w:pPr>
            <w:r w:rsidRPr="008205A7">
              <w:rPr>
                <w:rFonts w:ascii="Arial Black" w:hAnsi="Arial Black"/>
                <w:b/>
                <w:bCs/>
                <w:color w:val="008000"/>
              </w:rPr>
              <w:t>WEB SITE IS CONSTANTLY UPDATED</w:t>
            </w:r>
          </w:p>
        </w:tc>
      </w:tr>
      <w:tr w:rsidR="006C0BD8" w:rsidRPr="00C113B2" w:rsidTr="006C0BD8">
        <w:tblPrEx>
          <w:tblBorders>
            <w:left w:val="single" w:sz="4" w:space="0" w:color="auto"/>
            <w:right w:val="single" w:sz="4" w:space="0" w:color="auto"/>
            <w:insideV w:val="single" w:sz="4" w:space="0" w:color="auto"/>
          </w:tblBorders>
          <w:tblLook w:val="01E0" w:firstRow="1" w:lastRow="1" w:firstColumn="1" w:lastColumn="1" w:noHBand="0" w:noVBand="0"/>
        </w:tblPrEx>
        <w:tc>
          <w:tcPr>
            <w:tcW w:w="2880" w:type="dxa"/>
            <w:tcBorders>
              <w:left w:val="single" w:sz="4" w:space="0" w:color="auto"/>
            </w:tcBorders>
          </w:tcPr>
          <w:p w:rsidR="006C0BD8" w:rsidRPr="008205A7" w:rsidRDefault="006C0BD8" w:rsidP="00CB35B7">
            <w:pPr>
              <w:rPr>
                <w:rFonts w:ascii="Calibri" w:hAnsi="Calibri"/>
                <w:b/>
                <w:color w:val="008000"/>
              </w:rPr>
            </w:pPr>
            <w:r w:rsidRPr="008205A7">
              <w:rPr>
                <w:rFonts w:ascii="Tahoma" w:hAnsi="Tahoma"/>
                <w:b/>
                <w:noProof/>
                <w:color w:val="008000"/>
              </w:rPr>
              <w:drawing>
                <wp:inline distT="0" distB="0" distL="0" distR="0" wp14:anchorId="4F8DDE72" wp14:editId="109BABF6">
                  <wp:extent cx="675640" cy="675640"/>
                  <wp:effectExtent l="0" t="0" r="0" b="0"/>
                  <wp:docPr id="74" name="Picture 7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p>
        </w:tc>
        <w:tc>
          <w:tcPr>
            <w:tcW w:w="6480" w:type="dxa"/>
            <w:tcBorders>
              <w:left w:val="single" w:sz="4" w:space="0" w:color="auto"/>
              <w:right w:val="single" w:sz="4" w:space="0" w:color="auto"/>
            </w:tcBorders>
          </w:tcPr>
          <w:tbl>
            <w:tblPr>
              <w:tblW w:w="13050" w:type="dxa"/>
              <w:tblCellSpacing w:w="0" w:type="dxa"/>
              <w:tblLayout w:type="fixed"/>
              <w:tblCellMar>
                <w:left w:w="0" w:type="dxa"/>
                <w:right w:w="0" w:type="dxa"/>
              </w:tblCellMar>
              <w:tblLook w:val="04A0" w:firstRow="1" w:lastRow="0" w:firstColumn="1" w:lastColumn="0" w:noHBand="0" w:noVBand="1"/>
            </w:tblPr>
            <w:tblGrid>
              <w:gridCol w:w="141"/>
              <w:gridCol w:w="12909"/>
            </w:tblGrid>
            <w:tr w:rsidR="006C0BD8" w:rsidRPr="008205A7" w:rsidTr="00CB35B7">
              <w:trPr>
                <w:trHeight w:val="576"/>
                <w:tblCellSpacing w:w="0" w:type="dxa"/>
              </w:trPr>
              <w:tc>
                <w:tcPr>
                  <w:tcW w:w="141" w:type="dxa"/>
                  <w:vAlign w:val="center"/>
                  <w:hideMark/>
                </w:tcPr>
                <w:p w:rsidR="006C0BD8" w:rsidRPr="008205A7" w:rsidRDefault="006C0BD8" w:rsidP="00CB35B7">
                  <w:pPr>
                    <w:rPr>
                      <w:rFonts w:ascii="Arial Black" w:hAnsi="Arial Black"/>
                      <w:color w:val="008000"/>
                      <w:sz w:val="32"/>
                      <w:szCs w:val="20"/>
                      <w:u w:val="single"/>
                    </w:rPr>
                  </w:pPr>
                </w:p>
              </w:tc>
              <w:tc>
                <w:tcPr>
                  <w:tcW w:w="12909" w:type="dxa"/>
                  <w:vAlign w:val="center"/>
                  <w:hideMark/>
                </w:tcPr>
                <w:p w:rsidR="006C0BD8" w:rsidRPr="008205A7" w:rsidRDefault="008205A7" w:rsidP="00CB35B7">
                  <w:pPr>
                    <w:spacing w:line="225" w:lineRule="atLeast"/>
                    <w:rPr>
                      <w:rFonts w:ascii="Arial Black" w:hAnsi="Arial Black" w:cs="Arial"/>
                      <w:b/>
                      <w:color w:val="008000"/>
                      <w:sz w:val="32"/>
                      <w:szCs w:val="18"/>
                      <w:u w:val="single"/>
                    </w:rPr>
                  </w:pPr>
                  <w:hyperlink r:id="rId11" w:tgtFrame="_blank" w:tooltip="Light Diesel" w:history="1">
                    <w:r w:rsidR="006C0BD8" w:rsidRPr="008205A7">
                      <w:rPr>
                        <w:rFonts w:ascii="Arial Black" w:hAnsi="Arial Black" w:cs="Arial"/>
                        <w:color w:val="008000"/>
                        <w:sz w:val="32"/>
                        <w:szCs w:val="18"/>
                        <w:u w:val="single"/>
                        <w:shd w:val="clear" w:color="auto" w:fill="F4F2E9"/>
                      </w:rPr>
                      <w:t>Light Diesel (111 Links)</w:t>
                    </w:r>
                  </w:hyperlink>
                  <w:r w:rsidR="006C0BD8" w:rsidRPr="008205A7">
                    <w:rPr>
                      <w:rFonts w:ascii="Arial Black" w:hAnsi="Arial Black" w:cs="Arial"/>
                      <w:b/>
                      <w:color w:val="008000"/>
                      <w:sz w:val="32"/>
                      <w:szCs w:val="18"/>
                      <w:u w:val="single"/>
                    </w:rPr>
                    <w:t xml:space="preserve"> </w:t>
                  </w:r>
                </w:p>
              </w:tc>
            </w:tr>
            <w:tr w:rsidR="006C0BD8" w:rsidRPr="008205A7" w:rsidTr="00CB35B7">
              <w:trPr>
                <w:tblCellSpacing w:w="0" w:type="dxa"/>
              </w:trPr>
              <w:tc>
                <w:tcPr>
                  <w:tcW w:w="141" w:type="dxa"/>
                  <w:vAlign w:val="center"/>
                  <w:hideMark/>
                </w:tcPr>
                <w:p w:rsidR="006C0BD8" w:rsidRPr="008205A7" w:rsidRDefault="006C0BD8" w:rsidP="00CB35B7">
                  <w:pPr>
                    <w:rPr>
                      <w:color w:val="008000"/>
                      <w:sz w:val="20"/>
                      <w:szCs w:val="20"/>
                    </w:rPr>
                  </w:pPr>
                </w:p>
              </w:tc>
              <w:tc>
                <w:tcPr>
                  <w:tcW w:w="12909" w:type="dxa"/>
                  <w:vAlign w:val="center"/>
                  <w:hideMark/>
                </w:tcPr>
                <w:p w:rsidR="006C0BD8" w:rsidRPr="008205A7" w:rsidRDefault="006C0BD8" w:rsidP="00CB35B7">
                  <w:pPr>
                    <w:spacing w:line="225" w:lineRule="atLeast"/>
                    <w:rPr>
                      <w:rFonts w:ascii="Arial Black" w:hAnsi="Arial Black" w:cs="Arial"/>
                      <w:color w:val="008000"/>
                      <w:sz w:val="18"/>
                      <w:szCs w:val="18"/>
                    </w:rPr>
                  </w:pPr>
                </w:p>
              </w:tc>
            </w:tr>
          </w:tbl>
          <w:p w:rsidR="006C0BD8" w:rsidRPr="008205A7" w:rsidRDefault="006C0BD8" w:rsidP="00CB35B7">
            <w:pPr>
              <w:rPr>
                <w:rFonts w:ascii="Tahoma" w:hAnsi="Tahoma"/>
                <w:b/>
                <w:color w:val="008000"/>
              </w:rPr>
            </w:pPr>
          </w:p>
        </w:tc>
      </w:tr>
      <w:tr w:rsidR="006C0BD8" w:rsidRPr="009643D7" w:rsidTr="006C0BD8">
        <w:tblPrEx>
          <w:tblBorders>
            <w:top w:val="single" w:sz="4" w:space="0" w:color="000000"/>
            <w:bottom w:val="single" w:sz="4" w:space="0" w:color="000000"/>
          </w:tblBorders>
        </w:tblPrEx>
        <w:trPr>
          <w:trHeight w:val="576"/>
        </w:trPr>
        <w:tc>
          <w:tcPr>
            <w:tcW w:w="2880" w:type="dxa"/>
            <w:tcBorders>
              <w:top w:val="nil"/>
              <w:bottom w:val="nil"/>
            </w:tcBorders>
          </w:tcPr>
          <w:p w:rsidR="006C0BD8" w:rsidRPr="008205A7" w:rsidRDefault="006C0BD8" w:rsidP="00CB35B7">
            <w:pPr>
              <w:rPr>
                <w:color w:val="0084D1"/>
              </w:rPr>
            </w:pPr>
            <w:r w:rsidRPr="008205A7">
              <w:rPr>
                <w:noProof/>
                <w:color w:val="0084D1"/>
              </w:rPr>
              <w:drawing>
                <wp:inline distT="0" distB="0" distL="0" distR="0" wp14:anchorId="5E0FD6C6" wp14:editId="20AF40C6">
                  <wp:extent cx="621665" cy="640080"/>
                  <wp:effectExtent l="0" t="0" r="6985"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640080"/>
                          </a:xfrm>
                          <a:prstGeom prst="rect">
                            <a:avLst/>
                          </a:prstGeom>
                          <a:noFill/>
                        </pic:spPr>
                      </pic:pic>
                    </a:graphicData>
                  </a:graphic>
                </wp:inline>
              </w:drawing>
            </w:r>
          </w:p>
        </w:tc>
        <w:tc>
          <w:tcPr>
            <w:tcW w:w="6480" w:type="dxa"/>
            <w:tcBorders>
              <w:top w:val="nil"/>
              <w:bottom w:val="nil"/>
            </w:tcBorders>
          </w:tcPr>
          <w:p w:rsidR="00BE5F76" w:rsidRPr="008205A7" w:rsidRDefault="008205A7" w:rsidP="00BE5F76">
            <w:pPr>
              <w:spacing w:before="60"/>
              <w:ind w:left="576" w:hanging="288"/>
              <w:rPr>
                <w:rFonts w:ascii="Arial Black" w:eastAsia="MS Mincho" w:hAnsi="Arial Black"/>
                <w:b/>
                <w:color w:val="0084D1"/>
                <w:lang w:eastAsia="ja-JP"/>
              </w:rPr>
            </w:pPr>
            <w:hyperlink r:id="rId13" w:history="1">
              <w:r w:rsidR="00BE5F76" w:rsidRPr="008205A7">
                <w:rPr>
                  <w:rFonts w:ascii="Arial Black" w:eastAsia="MS Mincho" w:hAnsi="Arial Black"/>
                  <w:b/>
                  <w:color w:val="0084D1"/>
                  <w:sz w:val="22"/>
                  <w:u w:val="single"/>
                  <w:lang w:eastAsia="ja-JP"/>
                </w:rPr>
                <w:t>http://www.jameshalderman.com/books_a9.html</w:t>
              </w:r>
            </w:hyperlink>
            <w:r w:rsidR="00BE5F76" w:rsidRPr="008205A7">
              <w:rPr>
                <w:rFonts w:ascii="Arial Black" w:eastAsia="MS Mincho" w:hAnsi="Arial Black"/>
                <w:b/>
                <w:color w:val="0084D1"/>
                <w:lang w:eastAsia="ja-JP"/>
              </w:rPr>
              <w:t xml:space="preserve"> </w:t>
            </w:r>
          </w:p>
          <w:p w:rsidR="00BE5F76" w:rsidRPr="008205A7" w:rsidRDefault="00BE5F76" w:rsidP="00BE5F76">
            <w:pPr>
              <w:spacing w:before="60"/>
              <w:ind w:left="576" w:hanging="288"/>
              <w:rPr>
                <w:rFonts w:ascii="Arial Black" w:eastAsia="MS Mincho" w:hAnsi="Arial Black"/>
                <w:b/>
                <w:color w:val="0084D1"/>
                <w:lang w:eastAsia="ja-JP"/>
              </w:rPr>
            </w:pPr>
            <w:r w:rsidRPr="008205A7">
              <w:rPr>
                <w:rFonts w:ascii="Arial Black" w:eastAsia="MS Mincho" w:hAnsi="Arial Black"/>
                <w:b/>
                <w:color w:val="0084D1"/>
                <w:lang w:eastAsia="ja-JP"/>
              </w:rPr>
              <w:t>Crossword Puzzle (Microsoft Word) (PDF)</w:t>
            </w:r>
          </w:p>
          <w:p w:rsidR="006C0BD8" w:rsidRPr="008205A7" w:rsidRDefault="00BE5F76" w:rsidP="00BE5F76">
            <w:pPr>
              <w:pStyle w:val="SLIDE1"/>
              <w:rPr>
                <w:color w:val="0084D1"/>
              </w:rPr>
            </w:pPr>
            <w:r w:rsidRPr="008205A7">
              <w:rPr>
                <w:rFonts w:ascii="Arial Black" w:eastAsia="Times New Roman" w:hAnsi="Arial Black"/>
                <w:b/>
                <w:color w:val="0084D1"/>
                <w:lang w:eastAsia="en-US"/>
              </w:rPr>
              <w:t>Word Search Puzzle (Microsoft Word) (PDF)</w:t>
            </w:r>
          </w:p>
        </w:tc>
      </w:tr>
      <w:tr w:rsidR="006C0BD8" w:rsidRPr="00920D10"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6C0BD8" w:rsidRPr="008205A7" w:rsidRDefault="006C0BD8" w:rsidP="00CB35B7">
            <w:pPr>
              <w:rPr>
                <w:rFonts w:ascii="Arial Black" w:hAnsi="Arial Black"/>
                <w:color w:val="B3000B"/>
                <w:sz w:val="16"/>
                <w:szCs w:val="16"/>
              </w:rPr>
            </w:pPr>
            <w:r w:rsidRPr="008205A7">
              <w:rPr>
                <w:b/>
                <w:bCs/>
                <w:noProof/>
                <w:color w:val="B3000B"/>
              </w:rPr>
              <w:drawing>
                <wp:inline distT="0" distB="0" distL="0" distR="0" wp14:anchorId="7E54B368" wp14:editId="1273A7ED">
                  <wp:extent cx="798195" cy="723265"/>
                  <wp:effectExtent l="0" t="0" r="1905" b="635"/>
                  <wp:docPr id="46" name="Picture 46" descr="Cau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ution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23265"/>
                          </a:xfrm>
                          <a:prstGeom prst="rect">
                            <a:avLst/>
                          </a:prstGeom>
                          <a:noFill/>
                          <a:ln>
                            <a:noFill/>
                          </a:ln>
                        </pic:spPr>
                      </pic:pic>
                    </a:graphicData>
                  </a:graphic>
                </wp:inline>
              </w:drawing>
            </w:r>
            <w:r w:rsidRPr="008205A7">
              <w:rPr>
                <w:noProof/>
                <w:color w:val="B3000B"/>
              </w:rPr>
              <w:drawing>
                <wp:inline distT="0" distB="0" distL="0" distR="0" wp14:anchorId="79FDEE69" wp14:editId="1DB01EA5">
                  <wp:extent cx="658495" cy="658495"/>
                  <wp:effectExtent l="0" t="0" r="8255" b="8255"/>
                  <wp:docPr id="47" name="Picture 5" descr="cross.e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eps">
                            <a:hlinkClick r:id="rId15"/>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6C0BD8" w:rsidRPr="008205A7" w:rsidRDefault="006C0BD8" w:rsidP="00CB35B7">
            <w:pPr>
              <w:pStyle w:val="CurrAsset"/>
              <w:rPr>
                <w:rFonts w:eastAsia="MS Mincho"/>
                <w:color w:val="B3000B"/>
                <w:lang w:eastAsia="ja-JP"/>
              </w:rPr>
            </w:pPr>
            <w:r w:rsidRPr="008205A7">
              <w:rPr>
                <w:color w:val="B3000B"/>
                <w:sz w:val="32"/>
                <w:szCs w:val="32"/>
                <w:u w:val="single"/>
              </w:rPr>
              <w:t>SAFETY</w:t>
            </w:r>
            <w:r w:rsidRPr="008205A7">
              <w:rPr>
                <w:rFonts w:eastAsia="MS Mincho"/>
                <w:color w:val="B3000B"/>
                <w:lang w:eastAsia="ja-JP"/>
              </w:rPr>
              <w:t xml:space="preserve"> </w:t>
            </w:r>
            <w:r w:rsidRPr="008205A7">
              <w:rPr>
                <w:color w:val="B3000B"/>
              </w:rPr>
              <w:t>Always be very careful</w:t>
            </w:r>
            <w:r w:rsidRPr="008205A7">
              <w:rPr>
                <w:rFonts w:eastAsia="MS Mincho"/>
                <w:color w:val="B3000B"/>
              </w:rPr>
              <w:t xml:space="preserve"> </w:t>
            </w:r>
            <w:r w:rsidRPr="008205A7">
              <w:rPr>
                <w:color w:val="B3000B"/>
              </w:rPr>
              <w:t>when working on a Diesel engine that is</w:t>
            </w:r>
            <w:r w:rsidRPr="008205A7">
              <w:rPr>
                <w:rFonts w:eastAsia="MS Mincho"/>
                <w:color w:val="B3000B"/>
              </w:rPr>
              <w:t xml:space="preserve"> </w:t>
            </w:r>
            <w:r w:rsidRPr="008205A7">
              <w:rPr>
                <w:color w:val="B3000B"/>
              </w:rPr>
              <w:t>running with air</w:t>
            </w:r>
            <w:r w:rsidRPr="008205A7">
              <w:rPr>
                <w:rFonts w:eastAsia="MS Mincho"/>
                <w:color w:val="B3000B"/>
              </w:rPr>
              <w:t xml:space="preserve"> </w:t>
            </w:r>
            <w:r w:rsidRPr="008205A7">
              <w:rPr>
                <w:color w:val="B3000B"/>
              </w:rPr>
              <w:t>intake removed.</w:t>
            </w:r>
            <w:r w:rsidRPr="008205A7">
              <w:rPr>
                <w:rFonts w:eastAsia="MS Mincho"/>
                <w:color w:val="B3000B"/>
              </w:rPr>
              <w:t xml:space="preserve">  </w:t>
            </w:r>
            <w:r w:rsidRPr="008205A7">
              <w:rPr>
                <w:color w:val="B3000B"/>
              </w:rPr>
              <w:t xml:space="preserve">Because </w:t>
            </w:r>
            <w:r w:rsidRPr="008205A7">
              <w:rPr>
                <w:rFonts w:eastAsia="MS Mincho"/>
                <w:color w:val="B3000B"/>
              </w:rPr>
              <w:t xml:space="preserve">most </w:t>
            </w:r>
            <w:r w:rsidRPr="008205A7">
              <w:rPr>
                <w:color w:val="B3000B"/>
              </w:rPr>
              <w:t xml:space="preserve">diesel </w:t>
            </w:r>
            <w:r w:rsidRPr="008205A7">
              <w:rPr>
                <w:rFonts w:eastAsia="MS Mincho"/>
                <w:color w:val="B3000B"/>
              </w:rPr>
              <w:t xml:space="preserve">ENGINES DO NOT USE a </w:t>
            </w:r>
            <w:r w:rsidRPr="008205A7">
              <w:rPr>
                <w:color w:val="B3000B"/>
              </w:rPr>
              <w:t>throttle plate, objects</w:t>
            </w:r>
            <w:r w:rsidRPr="008205A7">
              <w:rPr>
                <w:rFonts w:eastAsia="MS Mincho"/>
                <w:color w:val="B3000B"/>
              </w:rPr>
              <w:t xml:space="preserve"> </w:t>
            </w:r>
            <w:r w:rsidRPr="008205A7">
              <w:rPr>
                <w:color w:val="B3000B"/>
              </w:rPr>
              <w:t>can very easily be</w:t>
            </w:r>
            <w:r w:rsidRPr="008205A7">
              <w:rPr>
                <w:rFonts w:eastAsia="MS Mincho"/>
                <w:color w:val="B3000B"/>
              </w:rPr>
              <w:t xml:space="preserve"> </w:t>
            </w:r>
            <w:r w:rsidRPr="008205A7">
              <w:rPr>
                <w:color w:val="B3000B"/>
              </w:rPr>
              <w:t>sucked into engine,</w:t>
            </w:r>
            <w:r w:rsidRPr="008205A7">
              <w:rPr>
                <w:rFonts w:eastAsia="MS Mincho"/>
                <w:color w:val="B3000B"/>
              </w:rPr>
              <w:t xml:space="preserve"> </w:t>
            </w:r>
            <w:r w:rsidRPr="008205A7">
              <w:rPr>
                <w:color w:val="B3000B"/>
              </w:rPr>
              <w:t>causing serious engine</w:t>
            </w:r>
            <w:r w:rsidRPr="008205A7">
              <w:rPr>
                <w:rFonts w:eastAsia="MS Mincho"/>
                <w:color w:val="B3000B"/>
              </w:rPr>
              <w:t xml:space="preserve"> </w:t>
            </w:r>
            <w:r w:rsidRPr="008205A7">
              <w:rPr>
                <w:color w:val="B3000B"/>
              </w:rPr>
              <w:t xml:space="preserve">damage.  </w:t>
            </w:r>
            <w:r w:rsidRPr="008205A7">
              <w:rPr>
                <w:rFonts w:eastAsia="MS Mincho"/>
                <w:color w:val="B3000B"/>
              </w:rPr>
              <w:t xml:space="preserve">MOST OEMs offer intake covers.  </w:t>
            </w:r>
          </w:p>
        </w:tc>
      </w:tr>
      <w:tr w:rsidR="00E62B9B" w:rsidTr="006C0BD8">
        <w:tc>
          <w:tcPr>
            <w:tcW w:w="2880" w:type="dxa"/>
            <w:tcBorders>
              <w:left w:val="single" w:sz="4" w:space="0" w:color="000000"/>
              <w:right w:val="single" w:sz="4" w:space="0" w:color="000000"/>
            </w:tcBorders>
          </w:tcPr>
          <w:p w:rsidR="00E62B9B" w:rsidRPr="008205A7" w:rsidRDefault="00CD6128" w:rsidP="000D5988">
            <w:pPr>
              <w:pStyle w:val="NoSpacing"/>
              <w:rPr>
                <w:color w:val="FF950E"/>
              </w:rPr>
            </w:pPr>
            <w:r w:rsidRPr="008205A7">
              <w:rPr>
                <w:rFonts w:ascii="Calibri" w:hAnsi="Calibri"/>
                <w:noProof/>
                <w:color w:val="FF950E"/>
              </w:rPr>
              <w:drawing>
                <wp:inline distT="0" distB="0" distL="0" distR="0" wp14:anchorId="08945405" wp14:editId="3D680082">
                  <wp:extent cx="805180" cy="655320"/>
                  <wp:effectExtent l="0" t="0" r="0" b="0"/>
                  <wp:docPr id="5" name="Picture 5"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62B9B" w:rsidRPr="008205A7" w:rsidRDefault="00055557" w:rsidP="00137F9B">
            <w:pPr>
              <w:pStyle w:val="SLIDE2"/>
              <w:rPr>
                <w:b/>
                <w:color w:val="FF950E"/>
              </w:rPr>
            </w:pPr>
            <w:r w:rsidRPr="008205A7">
              <w:rPr>
                <w:b/>
                <w:bCs/>
                <w:color w:val="FF950E"/>
              </w:rPr>
              <w:t>2</w:t>
            </w:r>
            <w:r w:rsidR="00E62B9B" w:rsidRPr="008205A7">
              <w:rPr>
                <w:b/>
                <w:bCs/>
                <w:color w:val="FF950E"/>
              </w:rPr>
              <w:t xml:space="preserve">. </w:t>
            </w:r>
            <w:r w:rsidRPr="008205A7">
              <w:rPr>
                <w:b/>
                <w:bCs/>
                <w:color w:val="FF950E"/>
              </w:rPr>
              <w:t xml:space="preserve">   </w:t>
            </w:r>
            <w:r w:rsidR="00E62B9B" w:rsidRPr="008205A7">
              <w:rPr>
                <w:b/>
                <w:bCs/>
                <w:color w:val="FF950E"/>
              </w:rPr>
              <w:t xml:space="preserve">SLIDE </w:t>
            </w:r>
            <w:r w:rsidRPr="008205A7">
              <w:rPr>
                <w:b/>
                <w:bCs/>
                <w:color w:val="FF950E"/>
              </w:rPr>
              <w:t>2</w:t>
            </w:r>
            <w:r w:rsidR="00E62B9B" w:rsidRPr="008205A7">
              <w:rPr>
                <w:b/>
                <w:bCs/>
                <w:color w:val="FF950E"/>
              </w:rPr>
              <w:t xml:space="preserve"> </w:t>
            </w:r>
            <w:r w:rsidR="00E62B9B" w:rsidRPr="008205A7">
              <w:rPr>
                <w:b/>
                <w:color w:val="FF950E"/>
              </w:rPr>
              <w:t>EXPLAIN</w:t>
            </w:r>
            <w:r w:rsidR="00E62B9B" w:rsidRPr="008205A7">
              <w:rPr>
                <w:b/>
                <w:bCs/>
                <w:color w:val="FF950E"/>
              </w:rPr>
              <w:t xml:space="preserve"> Figure </w:t>
            </w:r>
            <w:r w:rsidR="00137F9B" w:rsidRPr="008205A7">
              <w:rPr>
                <w:b/>
                <w:bCs/>
                <w:color w:val="FF950E"/>
              </w:rPr>
              <w:t>19</w:t>
            </w:r>
            <w:r w:rsidR="00E62B9B" w:rsidRPr="008205A7">
              <w:rPr>
                <w:b/>
                <w:bCs/>
                <w:color w:val="FF950E"/>
              </w:rPr>
              <w:t>-1</w:t>
            </w:r>
            <w:r w:rsidR="00E62B9B" w:rsidRPr="008205A7">
              <w:rPr>
                <w:color w:val="FF950E"/>
              </w:rPr>
              <w:t xml:space="preserve"> typical malfunction indicator lamp (MIL) often labeled “check engine” or “service engine soon” (SES).</w:t>
            </w:r>
          </w:p>
        </w:tc>
      </w:tr>
      <w:tr w:rsidR="00E62B9B"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rFonts w:ascii="Arial Black" w:hAnsi="Arial Black"/>
                <w:color w:val="008000"/>
                <w:sz w:val="16"/>
                <w:szCs w:val="16"/>
              </w:rPr>
            </w:pPr>
            <w:r w:rsidRPr="008205A7">
              <w:rPr>
                <w:noProof/>
                <w:color w:val="008000"/>
              </w:rPr>
              <w:drawing>
                <wp:inline distT="0" distB="0" distL="0" distR="0" wp14:anchorId="59E85A02" wp14:editId="41D1F650">
                  <wp:extent cx="675640" cy="668655"/>
                  <wp:effectExtent l="0" t="0" r="0" b="0"/>
                  <wp:docPr id="6" name="Picture 6"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2EE33102" wp14:editId="5CDBDA50">
                  <wp:extent cx="546100" cy="586740"/>
                  <wp:effectExtent l="0" t="0" r="6350" b="3810"/>
                  <wp:docPr id="7" name="Picture 7"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0D5988">
            <w:pPr>
              <w:pStyle w:val="CurrAsset"/>
              <w:rPr>
                <w:color w:val="008000"/>
              </w:rPr>
            </w:pPr>
            <w:r w:rsidRPr="008205A7">
              <w:rPr>
                <w:color w:val="008000"/>
                <w:sz w:val="28"/>
                <w:szCs w:val="28"/>
                <w:u w:val="single"/>
              </w:rPr>
              <w:t>DISCUSSION:</w:t>
            </w:r>
            <w:r w:rsidRPr="008205A7">
              <w:rPr>
                <w:color w:val="008000"/>
              </w:rPr>
              <w:t xml:space="preserve"> </w:t>
            </w:r>
            <w:r w:rsidRPr="008205A7">
              <w:rPr>
                <w:rFonts w:eastAsia="MS Mincho"/>
                <w:color w:val="008000"/>
                <w:lang w:eastAsia="ja-JP"/>
              </w:rPr>
              <w:t xml:space="preserve">Have students talk about purpose of onboard diagnostic systems. How did computer control systems function prior to OBD-I? Have the students discuss OBD-I. What were some of shortcomings/problems of OBD-I?  </w:t>
            </w:r>
          </w:p>
        </w:tc>
      </w:tr>
      <w:tr w:rsidR="00E62B9B" w:rsidRPr="00C62DF7" w:rsidTr="006C0BD8">
        <w:tc>
          <w:tcPr>
            <w:tcW w:w="2880" w:type="dxa"/>
            <w:tcBorders>
              <w:left w:val="single" w:sz="4" w:space="0" w:color="000000"/>
              <w:right w:val="single" w:sz="4" w:space="0" w:color="000000"/>
            </w:tcBorders>
          </w:tcPr>
          <w:p w:rsidR="00E62B9B" w:rsidRPr="008205A7" w:rsidRDefault="00CD6128" w:rsidP="000D5988">
            <w:pPr>
              <w:pStyle w:val="SLIDE2"/>
              <w:ind w:left="0" w:firstLine="0"/>
              <w:rPr>
                <w:rFonts w:cs="Tahoma"/>
                <w:b/>
                <w:bCs/>
                <w:color w:val="FF950E"/>
                <w:sz w:val="20"/>
                <w:szCs w:val="20"/>
              </w:rPr>
            </w:pPr>
            <w:r w:rsidRPr="008205A7">
              <w:rPr>
                <w:noProof/>
                <w:color w:val="FF950E"/>
                <w:lang w:eastAsia="en-US"/>
              </w:rPr>
              <w:drawing>
                <wp:inline distT="0" distB="0" distL="0" distR="0" wp14:anchorId="79531EED" wp14:editId="04D67192">
                  <wp:extent cx="852805" cy="688975"/>
                  <wp:effectExtent l="0" t="0" r="4445" b="0"/>
                  <wp:docPr id="8" name="Picture 8"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62B9B" w:rsidRPr="008205A7" w:rsidRDefault="00E62B9B" w:rsidP="000D5988">
            <w:pPr>
              <w:pStyle w:val="CurrAsset"/>
              <w:rPr>
                <w:bCs/>
                <w:color w:val="FF950E"/>
                <w:sz w:val="28"/>
                <w:u w:val="single"/>
              </w:rPr>
            </w:pPr>
            <w:r w:rsidRPr="008205A7">
              <w:rPr>
                <w:bCs/>
                <w:color w:val="FF950E"/>
                <w:sz w:val="28"/>
                <w:u w:val="single"/>
              </w:rPr>
              <w:t xml:space="preserve">HANDS-ON TASK: </w:t>
            </w:r>
            <w:r w:rsidRPr="008205A7">
              <w:rPr>
                <w:rFonts w:eastAsia="MS Mincho"/>
                <w:color w:val="FF950E"/>
                <w:lang w:eastAsia="ja-JP"/>
              </w:rPr>
              <w:t xml:space="preserve">Have the students locate the </w:t>
            </w:r>
            <w:r w:rsidRPr="008205A7">
              <w:rPr>
                <w:rFonts w:eastAsia="MS Mincho"/>
                <w:bCs/>
                <w:color w:val="FF950E"/>
                <w:sz w:val="28"/>
                <w:u w:val="single"/>
              </w:rPr>
              <w:t>diagnostic link connector (DLC)</w:t>
            </w:r>
            <w:r w:rsidRPr="008205A7">
              <w:rPr>
                <w:rFonts w:eastAsia="MS Mincho"/>
                <w:color w:val="FF950E"/>
                <w:lang w:eastAsia="ja-JP"/>
              </w:rPr>
              <w:t xml:space="preserve"> on several OBD-I vehicles using component locators. Ask students to compare various locations to standardized locations on an OBD-II vehicle </w:t>
            </w:r>
          </w:p>
        </w:tc>
      </w:tr>
      <w:tr w:rsidR="00E62B9B" w:rsidRPr="00BF1DEF"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rFonts w:ascii="Arial Black" w:hAnsi="Arial Black"/>
                <w:color w:val="0084D1"/>
                <w:sz w:val="16"/>
                <w:szCs w:val="16"/>
              </w:rPr>
            </w:pPr>
            <w:r w:rsidRPr="008205A7">
              <w:rPr>
                <w:rFonts w:ascii="Arial Black" w:hAnsi="Arial Black"/>
                <w:noProof/>
                <w:color w:val="0084D1"/>
                <w:sz w:val="16"/>
                <w:szCs w:val="16"/>
              </w:rPr>
              <w:drawing>
                <wp:inline distT="0" distB="0" distL="0" distR="0" wp14:anchorId="31CFB11A" wp14:editId="07C9FBBB">
                  <wp:extent cx="723265" cy="368300"/>
                  <wp:effectExtent l="0" t="0" r="635" b="0"/>
                  <wp:docPr id="9" name="Picture 9"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uppo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8205A7">
              <w:rPr>
                <w:noProof/>
                <w:color w:val="0084D1"/>
              </w:rPr>
              <w:drawing>
                <wp:inline distT="0" distB="0" distL="0" distR="0" wp14:anchorId="6ACADAC5" wp14:editId="0337AD5C">
                  <wp:extent cx="852805" cy="688975"/>
                  <wp:effectExtent l="0" t="0" r="4445" b="0"/>
                  <wp:docPr id="10" name="Picture 10"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137F9B">
            <w:pPr>
              <w:pStyle w:val="CurrAsset"/>
              <w:rPr>
                <w:color w:val="0084D1"/>
                <w:sz w:val="28"/>
                <w:szCs w:val="28"/>
                <w:u w:val="single"/>
              </w:rPr>
            </w:pPr>
            <w:r w:rsidRPr="008205A7">
              <w:rPr>
                <w:color w:val="0084D1"/>
                <w:sz w:val="28"/>
                <w:szCs w:val="28"/>
                <w:u w:val="single"/>
              </w:rPr>
              <w:t>ON-VEHICLE TASK</w:t>
            </w:r>
            <w:r w:rsidR="00055557" w:rsidRPr="008205A7">
              <w:rPr>
                <w:color w:val="0084D1"/>
                <w:sz w:val="28"/>
                <w:szCs w:val="28"/>
                <w:u w:val="single"/>
              </w:rPr>
              <w:t>:</w:t>
            </w:r>
            <w:r w:rsidRPr="008205A7">
              <w:rPr>
                <w:color w:val="0084D1"/>
                <w:sz w:val="28"/>
                <w:szCs w:val="28"/>
                <w:u w:val="single"/>
              </w:rPr>
              <w:t xml:space="preserve"> </w:t>
            </w:r>
            <w:r w:rsidRPr="008205A7">
              <w:rPr>
                <w:color w:val="0084D1"/>
              </w:rPr>
              <w:t>Locate and interpret vehicle and major component identification numbers:</w:t>
            </w:r>
            <w:r w:rsidRPr="008205A7">
              <w:rPr>
                <w:bCs/>
                <w:color w:val="0084D1"/>
                <w:sz w:val="28"/>
                <w:u w:val="single"/>
              </w:rPr>
              <w:t xml:space="preserve"> </w:t>
            </w:r>
            <w:r w:rsidR="00137F9B" w:rsidRPr="008205A7">
              <w:rPr>
                <w:bCs/>
                <w:color w:val="0084D1"/>
                <w:sz w:val="28"/>
                <w:u w:val="single"/>
              </w:rPr>
              <w:t xml:space="preserve"> </w:t>
            </w:r>
            <w:r w:rsidRPr="008205A7">
              <w:rPr>
                <w:color w:val="0084D1"/>
              </w:rPr>
              <w:t>Diagnose causes of emissions or driveability concerns with stored or active DTCS; obtain, graph, &amp; interpret scan tool data:</w:t>
            </w:r>
            <w:r w:rsidR="00137F9B" w:rsidRPr="008205A7">
              <w:rPr>
                <w:color w:val="0084D1"/>
              </w:rPr>
              <w:t xml:space="preserve"> </w:t>
            </w:r>
            <w:r w:rsidRPr="008205A7">
              <w:rPr>
                <w:color w:val="0084D1"/>
              </w:rPr>
              <w:t xml:space="preserve">Describe importance of running all </w:t>
            </w:r>
            <w:r w:rsidRPr="008205A7">
              <w:rPr>
                <w:bCs/>
                <w:color w:val="0084D1"/>
                <w:sz w:val="28"/>
                <w:u w:val="single"/>
              </w:rPr>
              <w:t>OBDII Monitors</w:t>
            </w:r>
            <w:r w:rsidRPr="008205A7">
              <w:rPr>
                <w:color w:val="0084D1"/>
              </w:rPr>
              <w:t xml:space="preserve"> for repair </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lastRenderedPageBreak/>
              <w:drawing>
                <wp:inline distT="0" distB="0" distL="0" distR="0" wp14:anchorId="0A024438" wp14:editId="13FFC8C1">
                  <wp:extent cx="675640" cy="668655"/>
                  <wp:effectExtent l="0" t="0" r="0" b="0"/>
                  <wp:docPr id="11" name="Picture 1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56C54541" wp14:editId="68FEC58F">
                  <wp:extent cx="546100" cy="586740"/>
                  <wp:effectExtent l="0" t="0" r="6350" b="3810"/>
                  <wp:docPr id="12" name="Picture 12"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0D5988">
            <w:pPr>
              <w:pStyle w:val="CurrAsset"/>
              <w:rPr>
                <w:color w:val="008000"/>
              </w:rPr>
            </w:pPr>
            <w:r w:rsidRPr="008205A7">
              <w:rPr>
                <w:color w:val="008000"/>
                <w:sz w:val="28"/>
                <w:szCs w:val="28"/>
                <w:u w:val="single"/>
              </w:rPr>
              <w:t>DISCUSSION:</w:t>
            </w:r>
            <w:r w:rsidRPr="008205A7">
              <w:rPr>
                <w:color w:val="008000"/>
              </w:rPr>
              <w:t xml:space="preserve"> </w:t>
            </w:r>
            <w:r w:rsidRPr="008205A7">
              <w:rPr>
                <w:rFonts w:eastAsia="MS Mincho"/>
                <w:color w:val="008000"/>
                <w:lang w:eastAsia="ja-JP"/>
              </w:rPr>
              <w:t xml:space="preserve">Have the students discuss examples of </w:t>
            </w:r>
            <w:r w:rsidRPr="008205A7">
              <w:rPr>
                <w:rFonts w:eastAsia="MS Mincho"/>
                <w:bCs/>
                <w:color w:val="008000"/>
                <w:sz w:val="28"/>
                <w:u w:val="single"/>
              </w:rPr>
              <w:t>OBD-II monitors</w:t>
            </w:r>
            <w:r w:rsidRPr="008205A7">
              <w:rPr>
                <w:rFonts w:eastAsia="MS Mincho"/>
                <w:color w:val="008000"/>
                <w:lang w:eastAsia="ja-JP"/>
              </w:rPr>
              <w:t xml:space="preserve"> and how they operate. What is a monitor? </w:t>
            </w:r>
          </w:p>
        </w:tc>
      </w:tr>
      <w:tr w:rsidR="00E62B9B"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rFonts w:ascii="Arial Black" w:hAnsi="Arial Black"/>
                <w:color w:val="B3000B"/>
                <w:sz w:val="16"/>
                <w:szCs w:val="16"/>
              </w:rPr>
            </w:pPr>
            <w:r w:rsidRPr="008205A7">
              <w:rPr>
                <w:noProof/>
                <w:color w:val="B3000B"/>
              </w:rPr>
              <w:drawing>
                <wp:inline distT="0" distB="0" distL="0" distR="0" wp14:anchorId="10EDF989" wp14:editId="148AB68B">
                  <wp:extent cx="695960" cy="682625"/>
                  <wp:effectExtent l="0" t="0" r="8890" b="3175"/>
                  <wp:docPr id="13" name="Picture 1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0D5988">
            <w:pPr>
              <w:pStyle w:val="CurrAsset"/>
              <w:rPr>
                <w:rFonts w:eastAsia="MS Mincho"/>
                <w:color w:val="B3000B"/>
                <w:lang w:eastAsia="ja-JP"/>
              </w:rPr>
            </w:pPr>
            <w:r w:rsidRPr="008205A7">
              <w:rPr>
                <w:bCs/>
                <w:color w:val="B3000B"/>
                <w:sz w:val="28"/>
                <w:u w:val="single"/>
              </w:rPr>
              <w:t>DEMONSTRATION</w:t>
            </w:r>
            <w:r w:rsidRPr="008205A7">
              <w:rPr>
                <w:color w:val="B3000B"/>
                <w:u w:val="single"/>
              </w:rPr>
              <w:t xml:space="preserve">: </w:t>
            </w:r>
            <w:r w:rsidRPr="008205A7">
              <w:rPr>
                <w:rFonts w:eastAsia="MS Mincho"/>
                <w:color w:val="B3000B"/>
                <w:lang w:eastAsia="ja-JP"/>
              </w:rPr>
              <w:t>Connect a scan tool to OBD-II vehicle &amp; show students how to access monitor status. Then demonstrate Comprehensive Component Monitor operation by disconnecting a sensor such as engine coolant temperature with the key on. Show illuminated MIL &amp; stored DTC.</w:t>
            </w:r>
            <w:r w:rsidRPr="008205A7">
              <w:rPr>
                <w:rFonts w:eastAsia="MS Mincho"/>
                <w:bCs/>
                <w:color w:val="B3000B"/>
                <w:sz w:val="28"/>
                <w:u w:val="single"/>
              </w:rPr>
              <w:t>FIGURE 87-1</w:t>
            </w:r>
          </w:p>
        </w:tc>
      </w:tr>
      <w:tr w:rsidR="00E62B9B"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color w:val="0084D1"/>
              </w:rPr>
            </w:pPr>
            <w:r w:rsidRPr="008205A7">
              <w:rPr>
                <w:noProof/>
                <w:color w:val="0084D1"/>
              </w:rPr>
              <w:drawing>
                <wp:inline distT="0" distB="0" distL="0" distR="0" wp14:anchorId="2889A7B2" wp14:editId="43F33028">
                  <wp:extent cx="777875" cy="764540"/>
                  <wp:effectExtent l="0" t="0" r="3175" b="0"/>
                  <wp:docPr id="14" name="Picture 14"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ructorNot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0D5988">
            <w:pPr>
              <w:pStyle w:val="CurrAsset"/>
              <w:rPr>
                <w:bCs/>
                <w:color w:val="0084D1"/>
                <w:sz w:val="28"/>
                <w:szCs w:val="28"/>
              </w:rPr>
            </w:pPr>
            <w:r w:rsidRPr="008205A7">
              <w:rPr>
                <w:bCs/>
                <w:color w:val="0084D1"/>
                <w:sz w:val="28"/>
                <w:szCs w:val="28"/>
              </w:rPr>
              <w:t xml:space="preserve">Certain 1996 &amp; 1997 OBD-II vehicles could set a misfire DTC from operation on rough roads. </w:t>
            </w:r>
            <w:r w:rsidRPr="008205A7">
              <w:rPr>
                <w:rFonts w:eastAsia="MS Mincho"/>
                <w:bCs/>
                <w:color w:val="0084D1"/>
                <w:sz w:val="28"/>
                <w:u w:val="single"/>
              </w:rPr>
              <w:t>Misfire Monitor</w:t>
            </w:r>
            <w:r w:rsidRPr="008205A7">
              <w:rPr>
                <w:bCs/>
                <w:color w:val="0084D1"/>
                <w:sz w:val="28"/>
                <w:szCs w:val="28"/>
              </w:rPr>
              <w:t xml:space="preserve"> was very sensitive on these vehicles &amp; could misinterpret slight crankshaft speed variations caused by rough roads as ignition misfires</w:t>
            </w:r>
          </w:p>
        </w:tc>
      </w:tr>
      <w:tr w:rsidR="00E62B9B"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rFonts w:ascii="Arial Black" w:hAnsi="Arial Black"/>
                <w:color w:val="B3000B"/>
                <w:sz w:val="16"/>
                <w:szCs w:val="16"/>
              </w:rPr>
            </w:pPr>
            <w:r w:rsidRPr="008205A7">
              <w:rPr>
                <w:noProof/>
                <w:color w:val="B3000B"/>
              </w:rPr>
              <w:drawing>
                <wp:inline distT="0" distB="0" distL="0" distR="0" wp14:anchorId="638B35DC" wp14:editId="6E9E3620">
                  <wp:extent cx="695960" cy="682625"/>
                  <wp:effectExtent l="0" t="0" r="8890" b="3175"/>
                  <wp:docPr id="15" name="Picture 15"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0D5988">
            <w:pPr>
              <w:pStyle w:val="CurrAsset"/>
              <w:rPr>
                <w:rFonts w:eastAsia="MS Mincho"/>
                <w:color w:val="B3000B"/>
                <w:lang w:eastAsia="ja-JP"/>
              </w:rPr>
            </w:pPr>
            <w:r w:rsidRPr="008205A7">
              <w:rPr>
                <w:bCs/>
                <w:color w:val="B3000B"/>
                <w:sz w:val="28"/>
                <w:u w:val="single"/>
              </w:rPr>
              <w:t>DEMONSTRATION</w:t>
            </w:r>
            <w:r w:rsidRPr="008205A7">
              <w:rPr>
                <w:color w:val="B3000B"/>
                <w:u w:val="single"/>
              </w:rPr>
              <w:t xml:space="preserve">: </w:t>
            </w:r>
            <w:proofErr w:type="spellStart"/>
            <w:r w:rsidRPr="008205A7">
              <w:rPr>
                <w:rFonts w:eastAsia="MS Mincho"/>
                <w:color w:val="B3000B"/>
                <w:lang w:eastAsia="ja-JP"/>
              </w:rPr>
              <w:t>Demonsstrate</w:t>
            </w:r>
            <w:proofErr w:type="spellEnd"/>
            <w:r w:rsidRPr="008205A7">
              <w:rPr>
                <w:rFonts w:eastAsia="MS Mincho"/>
                <w:color w:val="B3000B"/>
                <w:lang w:eastAsia="ja-JP"/>
              </w:rPr>
              <w:t xml:space="preserve"> operation</w:t>
            </w:r>
          </w:p>
          <w:p w:rsidR="00E62B9B" w:rsidRPr="008205A7" w:rsidRDefault="00E62B9B" w:rsidP="000D5988">
            <w:pPr>
              <w:pStyle w:val="CurrAsset"/>
              <w:rPr>
                <w:rFonts w:eastAsia="MS Mincho"/>
                <w:color w:val="B3000B"/>
                <w:lang w:eastAsia="ja-JP"/>
              </w:rPr>
            </w:pPr>
            <w:proofErr w:type="gramStart"/>
            <w:r w:rsidRPr="008205A7">
              <w:rPr>
                <w:rFonts w:eastAsia="MS Mincho"/>
                <w:color w:val="B3000B"/>
                <w:lang w:eastAsia="ja-JP"/>
              </w:rPr>
              <w:t>of</w:t>
            </w:r>
            <w:proofErr w:type="gramEnd"/>
            <w:r w:rsidRPr="008205A7">
              <w:rPr>
                <w:rFonts w:eastAsia="MS Mincho"/>
                <w:color w:val="B3000B"/>
                <w:lang w:eastAsia="ja-JP"/>
              </w:rPr>
              <w:t xml:space="preserve"> </w:t>
            </w:r>
            <w:r w:rsidRPr="008205A7">
              <w:rPr>
                <w:rFonts w:eastAsia="MS Mincho"/>
                <w:bCs/>
                <w:color w:val="B3000B"/>
                <w:sz w:val="28"/>
                <w:u w:val="single"/>
              </w:rPr>
              <w:t>misfire monitor</w:t>
            </w:r>
            <w:r w:rsidRPr="008205A7">
              <w:rPr>
                <w:rFonts w:eastAsia="MS Mincho"/>
                <w:color w:val="B3000B"/>
                <w:lang w:eastAsia="ja-JP"/>
              </w:rPr>
              <w:t xml:space="preserve"> by closing electrode gap on spark plug and operating the engine. Once misfire has been detected, connect scan tool &amp; show DTC </w:t>
            </w:r>
          </w:p>
        </w:tc>
      </w:tr>
      <w:tr w:rsidR="00E62B9B"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color w:val="0084D1"/>
              </w:rPr>
            </w:pPr>
            <w:r w:rsidRPr="008205A7">
              <w:rPr>
                <w:noProof/>
                <w:color w:val="0084D1"/>
              </w:rPr>
              <w:drawing>
                <wp:inline distT="0" distB="0" distL="0" distR="0" wp14:anchorId="468F5778" wp14:editId="041B7B87">
                  <wp:extent cx="777875" cy="764540"/>
                  <wp:effectExtent l="0" t="0" r="3175" b="0"/>
                  <wp:docPr id="16" name="Picture 16" descr="Instructor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structorNot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7875" cy="7645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0D5988">
            <w:pPr>
              <w:pStyle w:val="CurrAsset"/>
              <w:rPr>
                <w:bCs/>
                <w:color w:val="0084D1"/>
                <w:sz w:val="28"/>
                <w:szCs w:val="28"/>
              </w:rPr>
            </w:pPr>
            <w:r w:rsidRPr="008205A7">
              <w:rPr>
                <w:bCs/>
                <w:color w:val="0084D1"/>
                <w:sz w:val="28"/>
                <w:szCs w:val="28"/>
              </w:rPr>
              <w:t>Depending on PCM’s determination of misfire’s severity, misfire monitor may set pending code until ignition is cycled OFF &amp; engine is operated 2</w:t>
            </w:r>
            <w:r w:rsidRPr="008205A7">
              <w:rPr>
                <w:bCs/>
                <w:color w:val="0084D1"/>
                <w:sz w:val="28"/>
                <w:szCs w:val="28"/>
                <w:vertAlign w:val="superscript"/>
              </w:rPr>
              <w:t>nd</w:t>
            </w:r>
            <w:r w:rsidRPr="008205A7">
              <w:rPr>
                <w:bCs/>
                <w:color w:val="0084D1"/>
                <w:sz w:val="28"/>
                <w:szCs w:val="28"/>
              </w:rPr>
              <w:t xml:space="preserve"> time. After 2</w:t>
            </w:r>
            <w:r w:rsidRPr="008205A7">
              <w:rPr>
                <w:bCs/>
                <w:color w:val="0084D1"/>
                <w:sz w:val="28"/>
                <w:szCs w:val="28"/>
                <w:vertAlign w:val="superscript"/>
              </w:rPr>
              <w:t>nd</w:t>
            </w:r>
            <w:r w:rsidRPr="008205A7">
              <w:rPr>
                <w:bCs/>
                <w:color w:val="0084D1"/>
                <w:sz w:val="28"/>
                <w:szCs w:val="28"/>
              </w:rPr>
              <w:t xml:space="preserve"> failure, matured DTC sets, with MIL on </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drawing>
                <wp:inline distT="0" distB="0" distL="0" distR="0" wp14:anchorId="2D5E90DB" wp14:editId="1FE7FED9">
                  <wp:extent cx="675640" cy="668655"/>
                  <wp:effectExtent l="0" t="0" r="0" b="0"/>
                  <wp:docPr id="17" name="Picture 17"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222883C8" wp14:editId="075444EF">
                  <wp:extent cx="546100" cy="586740"/>
                  <wp:effectExtent l="0" t="0" r="6350" b="3810"/>
                  <wp:docPr id="18" name="Picture 18"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137F9B">
            <w:pPr>
              <w:pStyle w:val="CurrAsset"/>
              <w:rPr>
                <w:color w:val="008000"/>
                <w:sz w:val="28"/>
                <w:szCs w:val="28"/>
              </w:rPr>
            </w:pPr>
            <w:r w:rsidRPr="008205A7">
              <w:rPr>
                <w:color w:val="008000"/>
                <w:sz w:val="28"/>
                <w:szCs w:val="28"/>
                <w:u w:val="single"/>
              </w:rPr>
              <w:t>DISCUSSION:</w:t>
            </w:r>
            <w:r w:rsidRPr="008205A7">
              <w:rPr>
                <w:color w:val="008000"/>
                <w:sz w:val="28"/>
                <w:szCs w:val="28"/>
              </w:rPr>
              <w:t xml:space="preserve"> </w:t>
            </w:r>
            <w:r w:rsidR="00137F9B" w:rsidRPr="008205A7">
              <w:rPr>
                <w:color w:val="008000"/>
                <w:sz w:val="28"/>
                <w:szCs w:val="28"/>
              </w:rPr>
              <w:t>D</w:t>
            </w:r>
            <w:r w:rsidRPr="008205A7">
              <w:rPr>
                <w:rFonts w:eastAsia="MS Mincho"/>
                <w:color w:val="008000"/>
                <w:sz w:val="28"/>
                <w:szCs w:val="28"/>
                <w:lang w:eastAsia="ja-JP"/>
              </w:rPr>
              <w:t xml:space="preserve">iscuss </w:t>
            </w:r>
            <w:r w:rsidR="00137F9B" w:rsidRPr="008205A7">
              <w:rPr>
                <w:rFonts w:eastAsia="MS Mincho"/>
                <w:color w:val="008000"/>
                <w:sz w:val="28"/>
                <w:szCs w:val="28"/>
                <w:lang w:eastAsia="ja-JP"/>
              </w:rPr>
              <w:t xml:space="preserve">DIESEL </w:t>
            </w:r>
            <w:r w:rsidRPr="008205A7">
              <w:rPr>
                <w:rFonts w:eastAsia="MS Mincho"/>
                <w:bCs/>
                <w:color w:val="008000"/>
                <w:sz w:val="28"/>
                <w:szCs w:val="28"/>
                <w:u w:val="single"/>
              </w:rPr>
              <w:t>enabling criteria</w:t>
            </w:r>
            <w:r w:rsidRPr="008205A7">
              <w:rPr>
                <w:rFonts w:eastAsia="MS Mincho"/>
                <w:color w:val="008000"/>
                <w:sz w:val="28"/>
                <w:szCs w:val="28"/>
                <w:lang w:eastAsia="ja-JP"/>
              </w:rPr>
              <w:t xml:space="preserve"> and why they are important. What are conditions that must be met for each monitor to run?  </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drawing>
                <wp:inline distT="0" distB="0" distL="0" distR="0" wp14:anchorId="46E53DEB" wp14:editId="638549F1">
                  <wp:extent cx="675640" cy="668655"/>
                  <wp:effectExtent l="0" t="0" r="0" b="0"/>
                  <wp:docPr id="19" name="Picture 1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0B72A022" wp14:editId="4775FC50">
                  <wp:extent cx="546100" cy="586740"/>
                  <wp:effectExtent l="0" t="0" r="6350" b="3810"/>
                  <wp:docPr id="20" name="Picture 20"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137F9B">
            <w:pPr>
              <w:pStyle w:val="CurrAsset"/>
              <w:rPr>
                <w:color w:val="008000"/>
                <w:sz w:val="28"/>
                <w:szCs w:val="28"/>
              </w:rPr>
            </w:pPr>
            <w:r w:rsidRPr="008205A7">
              <w:rPr>
                <w:color w:val="008000"/>
                <w:sz w:val="28"/>
                <w:szCs w:val="28"/>
                <w:u w:val="single"/>
              </w:rPr>
              <w:t>DISCUSSION:</w:t>
            </w:r>
            <w:r w:rsidRPr="008205A7">
              <w:rPr>
                <w:color w:val="008000"/>
                <w:sz w:val="28"/>
                <w:szCs w:val="28"/>
              </w:rPr>
              <w:t xml:space="preserve"> </w:t>
            </w:r>
            <w:r w:rsidR="00137F9B" w:rsidRPr="008205A7">
              <w:rPr>
                <w:color w:val="008000"/>
                <w:sz w:val="28"/>
                <w:szCs w:val="28"/>
              </w:rPr>
              <w:t>D</w:t>
            </w:r>
            <w:r w:rsidRPr="008205A7">
              <w:rPr>
                <w:rFonts w:eastAsia="MS Mincho"/>
                <w:color w:val="008000"/>
                <w:sz w:val="28"/>
                <w:szCs w:val="28"/>
                <w:lang w:eastAsia="ja-JP"/>
              </w:rPr>
              <w:t xml:space="preserve">iscuss </w:t>
            </w:r>
            <w:r w:rsidR="00137F9B" w:rsidRPr="008205A7">
              <w:rPr>
                <w:rFonts w:eastAsia="MS Mincho"/>
                <w:color w:val="008000"/>
                <w:sz w:val="28"/>
                <w:szCs w:val="28"/>
                <w:lang w:eastAsia="ja-JP"/>
              </w:rPr>
              <w:t xml:space="preserve">CALIFORNIA ON=BD II &amp; </w:t>
            </w:r>
            <w:r w:rsidRPr="008205A7">
              <w:rPr>
                <w:rFonts w:eastAsia="MS Mincho"/>
                <w:color w:val="008000"/>
                <w:sz w:val="28"/>
                <w:szCs w:val="28"/>
                <w:lang w:eastAsia="ja-JP"/>
              </w:rPr>
              <w:t xml:space="preserve">criteria for a </w:t>
            </w:r>
            <w:r w:rsidRPr="008205A7">
              <w:rPr>
                <w:rFonts w:eastAsia="MS Mincho"/>
                <w:bCs/>
                <w:color w:val="008000"/>
                <w:sz w:val="28"/>
                <w:szCs w:val="28"/>
                <w:u w:val="single"/>
              </w:rPr>
              <w:t>TRIP</w:t>
            </w:r>
            <w:r w:rsidRPr="008205A7">
              <w:rPr>
                <w:rFonts w:eastAsia="MS Mincho"/>
                <w:color w:val="008000"/>
                <w:sz w:val="28"/>
                <w:szCs w:val="28"/>
                <w:lang w:eastAsia="ja-JP"/>
              </w:rPr>
              <w:t xml:space="preserve"> and why they are important for OBD-II</w:t>
            </w:r>
            <w:r w:rsidR="00137F9B" w:rsidRPr="008205A7">
              <w:rPr>
                <w:rFonts w:eastAsia="MS Mincho"/>
                <w:color w:val="008000"/>
                <w:sz w:val="28"/>
                <w:szCs w:val="28"/>
                <w:lang w:eastAsia="ja-JP"/>
              </w:rPr>
              <w:t>.</w:t>
            </w:r>
            <w:r w:rsidRPr="008205A7">
              <w:rPr>
                <w:rFonts w:eastAsia="MS Mincho"/>
                <w:color w:val="008000"/>
                <w:sz w:val="28"/>
                <w:szCs w:val="28"/>
                <w:lang w:eastAsia="ja-JP"/>
              </w:rPr>
              <w:t xml:space="preserve"> What is a trip? </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drawing>
                <wp:inline distT="0" distB="0" distL="0" distR="0" wp14:anchorId="145D593D" wp14:editId="5C353A45">
                  <wp:extent cx="675640" cy="668655"/>
                  <wp:effectExtent l="0" t="0" r="0" b="0"/>
                  <wp:docPr id="21" name="Picture 2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0109635B" wp14:editId="603537F4">
                  <wp:extent cx="546100" cy="586740"/>
                  <wp:effectExtent l="0" t="0" r="6350" b="3810"/>
                  <wp:docPr id="22" name="Picture 22"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0D5988">
            <w:pPr>
              <w:pStyle w:val="CurrAsset"/>
              <w:rPr>
                <w:color w:val="008000"/>
                <w:sz w:val="28"/>
                <w:szCs w:val="28"/>
              </w:rPr>
            </w:pPr>
            <w:r w:rsidRPr="008205A7">
              <w:rPr>
                <w:color w:val="008000"/>
                <w:sz w:val="28"/>
                <w:szCs w:val="28"/>
                <w:u w:val="single"/>
              </w:rPr>
              <w:t>DISCUSSION:</w:t>
            </w:r>
            <w:r w:rsidRPr="008205A7">
              <w:rPr>
                <w:color w:val="008000"/>
                <w:sz w:val="28"/>
                <w:szCs w:val="28"/>
              </w:rPr>
              <w:t xml:space="preserve"> </w:t>
            </w:r>
            <w:r w:rsidRPr="008205A7">
              <w:rPr>
                <w:rFonts w:eastAsia="MS Mincho"/>
                <w:color w:val="008000"/>
                <w:sz w:val="28"/>
                <w:szCs w:val="28"/>
                <w:lang w:eastAsia="ja-JP"/>
              </w:rPr>
              <w:t xml:space="preserve">Have the students talk about </w:t>
            </w:r>
            <w:r w:rsidRPr="008205A7">
              <w:rPr>
                <w:rFonts w:eastAsia="MS Mincho"/>
                <w:bCs/>
                <w:color w:val="008000"/>
                <w:sz w:val="28"/>
                <w:szCs w:val="28"/>
                <w:u w:val="single"/>
              </w:rPr>
              <w:t>DRIVE CYCLES.</w:t>
            </w:r>
            <w:r w:rsidRPr="008205A7">
              <w:rPr>
                <w:rFonts w:eastAsia="MS Mincho"/>
                <w:color w:val="008000"/>
                <w:sz w:val="28"/>
                <w:szCs w:val="28"/>
                <w:lang w:eastAsia="ja-JP"/>
              </w:rPr>
              <w:t xml:space="preserve"> What is a drive cycle and how does it differ from a trip?</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lastRenderedPageBreak/>
              <w:drawing>
                <wp:inline distT="0" distB="0" distL="0" distR="0" wp14:anchorId="74B077AF" wp14:editId="30EC7D65">
                  <wp:extent cx="675640" cy="668655"/>
                  <wp:effectExtent l="0" t="0" r="0" b="0"/>
                  <wp:docPr id="23" name="Picture 23"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7B93593D" wp14:editId="5ED37949">
                  <wp:extent cx="546100" cy="586740"/>
                  <wp:effectExtent l="0" t="0" r="6350" b="3810"/>
                  <wp:docPr id="24" name="Picture 24"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137F9B">
            <w:pPr>
              <w:pStyle w:val="CurrAsset"/>
              <w:rPr>
                <w:color w:val="008000"/>
              </w:rPr>
            </w:pPr>
            <w:r w:rsidRPr="008205A7">
              <w:rPr>
                <w:color w:val="008000"/>
                <w:sz w:val="28"/>
                <w:szCs w:val="28"/>
                <w:u w:val="single"/>
              </w:rPr>
              <w:t>DISCUSSION:</w:t>
            </w:r>
            <w:r w:rsidRPr="008205A7">
              <w:rPr>
                <w:color w:val="008000"/>
              </w:rPr>
              <w:t xml:space="preserve"> </w:t>
            </w:r>
            <w:r w:rsidR="00137F9B" w:rsidRPr="008205A7">
              <w:rPr>
                <w:color w:val="008000"/>
              </w:rPr>
              <w:t>D</w:t>
            </w:r>
            <w:r w:rsidRPr="008205A7">
              <w:rPr>
                <w:rFonts w:eastAsia="MS Mincho"/>
                <w:color w:val="008000"/>
                <w:lang w:eastAsia="ja-JP"/>
              </w:rPr>
              <w:t xml:space="preserve">iscuss </w:t>
            </w:r>
            <w:r w:rsidRPr="008205A7">
              <w:rPr>
                <w:rFonts w:eastAsia="MS Mincho"/>
                <w:bCs/>
                <w:color w:val="008000"/>
                <w:sz w:val="28"/>
                <w:u w:val="single"/>
              </w:rPr>
              <w:t>numbering of DTCs.</w:t>
            </w:r>
            <w:r w:rsidRPr="008205A7">
              <w:rPr>
                <w:rFonts w:eastAsia="MS Mincho"/>
                <w:color w:val="008000"/>
                <w:lang w:eastAsia="ja-JP"/>
              </w:rPr>
              <w:t xml:space="preserve"> What are major categories of OBD-II designated DTCs? Explain numbering for OBD-II DTCs &amp; give some examples &amp; explanations (e.g., P0301- cylinder #1 misfire detected</w:t>
            </w:r>
          </w:p>
        </w:tc>
      </w:tr>
      <w:tr w:rsidR="00E62B9B" w:rsidTr="006C0BD8">
        <w:tc>
          <w:tcPr>
            <w:tcW w:w="2880" w:type="dxa"/>
            <w:tcBorders>
              <w:left w:val="single" w:sz="4" w:space="0" w:color="000000"/>
              <w:right w:val="single" w:sz="4" w:space="0" w:color="000000"/>
            </w:tcBorders>
          </w:tcPr>
          <w:p w:rsidR="00E62B9B" w:rsidRPr="008205A7" w:rsidRDefault="00CD6128" w:rsidP="000D5988">
            <w:pPr>
              <w:pStyle w:val="NoSpacing"/>
              <w:rPr>
                <w:color w:val="FF950E"/>
              </w:rPr>
            </w:pPr>
            <w:r w:rsidRPr="008205A7">
              <w:rPr>
                <w:rFonts w:ascii="Calibri" w:hAnsi="Calibri"/>
                <w:noProof/>
                <w:color w:val="FF950E"/>
              </w:rPr>
              <w:drawing>
                <wp:inline distT="0" distB="0" distL="0" distR="0" wp14:anchorId="71E0D6BC" wp14:editId="599AD5BE">
                  <wp:extent cx="805180" cy="655320"/>
                  <wp:effectExtent l="0" t="0" r="0" b="0"/>
                  <wp:docPr id="25" name="Picture 25"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62B9B" w:rsidRPr="008205A7" w:rsidRDefault="00055557" w:rsidP="00055557">
            <w:pPr>
              <w:pStyle w:val="SLIDE2"/>
              <w:rPr>
                <w:color w:val="FF950E"/>
              </w:rPr>
            </w:pPr>
            <w:r w:rsidRPr="008205A7">
              <w:rPr>
                <w:b/>
                <w:bCs/>
                <w:color w:val="FF950E"/>
              </w:rPr>
              <w:t>3</w:t>
            </w:r>
            <w:r w:rsidR="00E62B9B" w:rsidRPr="008205A7">
              <w:rPr>
                <w:b/>
                <w:bCs/>
                <w:color w:val="FF950E"/>
              </w:rPr>
              <w:t xml:space="preserve">. </w:t>
            </w:r>
            <w:r w:rsidRPr="008205A7">
              <w:rPr>
                <w:b/>
                <w:bCs/>
                <w:color w:val="FF950E"/>
              </w:rPr>
              <w:t xml:space="preserve">   </w:t>
            </w:r>
            <w:r w:rsidR="00E62B9B" w:rsidRPr="008205A7">
              <w:rPr>
                <w:b/>
                <w:bCs/>
                <w:color w:val="FF950E"/>
              </w:rPr>
              <w:t xml:space="preserve">SLIDE </w:t>
            </w:r>
            <w:r w:rsidRPr="008205A7">
              <w:rPr>
                <w:b/>
                <w:bCs/>
                <w:color w:val="FF950E"/>
              </w:rPr>
              <w:t>3</w:t>
            </w:r>
            <w:r w:rsidR="00E62B9B" w:rsidRPr="008205A7">
              <w:rPr>
                <w:b/>
                <w:bCs/>
                <w:color w:val="FF950E"/>
              </w:rPr>
              <w:t xml:space="preserve"> </w:t>
            </w:r>
            <w:r w:rsidR="00E62B9B" w:rsidRPr="008205A7">
              <w:rPr>
                <w:b/>
                <w:color w:val="FF950E"/>
              </w:rPr>
              <w:t>EXPLAIN</w:t>
            </w:r>
            <w:r w:rsidR="00E62B9B" w:rsidRPr="008205A7">
              <w:rPr>
                <w:b/>
                <w:bCs/>
                <w:color w:val="FF950E"/>
              </w:rPr>
              <w:t xml:space="preserve"> </w:t>
            </w:r>
            <w:r w:rsidR="00137F9B" w:rsidRPr="008205A7">
              <w:rPr>
                <w:b/>
                <w:bCs/>
                <w:color w:val="FF950E"/>
              </w:rPr>
              <w:t xml:space="preserve">FIGURE 19–2 </w:t>
            </w:r>
            <w:r w:rsidR="00137F9B" w:rsidRPr="008205A7">
              <w:rPr>
                <w:rStyle w:val="SLIDE1Char"/>
                <w:color w:val="FF950E"/>
              </w:rPr>
              <w:t>OBD-II diagnostic link connector (DLC) is located under the dash on most diesel vehicles. The pins are also standardized for most, but not all of the pin locations</w:t>
            </w:r>
            <w:proofErr w:type="gramStart"/>
            <w:r w:rsidR="00137F9B" w:rsidRPr="008205A7">
              <w:rPr>
                <w:rStyle w:val="SLIDE1Char"/>
                <w:color w:val="FF950E"/>
              </w:rPr>
              <w:t>.</w:t>
            </w:r>
            <w:r w:rsidR="00E62B9B" w:rsidRPr="008205A7">
              <w:rPr>
                <w:rStyle w:val="SLIDE1Char"/>
                <w:color w:val="FF950E"/>
              </w:rPr>
              <w:t>.</w:t>
            </w:r>
            <w:proofErr w:type="gramEnd"/>
          </w:p>
        </w:tc>
      </w:tr>
      <w:tr w:rsidR="0018425F" w:rsidRPr="009A77A8" w:rsidTr="00CB35B7">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18425F" w:rsidRPr="008205A7" w:rsidRDefault="0018425F" w:rsidP="00CB35B7">
            <w:pPr>
              <w:rPr>
                <w:color w:val="008000"/>
              </w:rPr>
            </w:pPr>
            <w:r w:rsidRPr="008205A7">
              <w:rPr>
                <w:noProof/>
                <w:color w:val="008000"/>
              </w:rPr>
              <w:drawing>
                <wp:inline distT="0" distB="0" distL="0" distR="0" wp14:anchorId="2406C626" wp14:editId="32EC5767">
                  <wp:extent cx="450215" cy="661670"/>
                  <wp:effectExtent l="0" t="0" r="6985" b="5080"/>
                  <wp:docPr id="48" name="Picture 48"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8205A7">
              <w:rPr>
                <w:noProof/>
                <w:color w:val="008000"/>
              </w:rPr>
              <w:drawing>
                <wp:inline distT="0" distB="0" distL="0" distR="0" wp14:anchorId="2FE1DBB7" wp14:editId="06B6D865">
                  <wp:extent cx="675640" cy="668655"/>
                  <wp:effectExtent l="0" t="0" r="0" b="0"/>
                  <wp:docPr id="49" name="Picture 49"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8425F" w:rsidRPr="008205A7" w:rsidRDefault="0018425F" w:rsidP="0018425F">
            <w:pPr>
              <w:pStyle w:val="CurrAsset"/>
              <w:rPr>
                <w:rStyle w:val="Emphasis"/>
                <w:color w:val="008000"/>
              </w:rPr>
            </w:pPr>
            <w:r w:rsidRPr="008205A7">
              <w:rPr>
                <w:rStyle w:val="Emphasis"/>
                <w:color w:val="008000"/>
              </w:rPr>
              <w:t>DISCUSS FREQUENTLY ASKED QUESTION: What About the Emission Requirements for Heavy-Duty Diesel Engines?</w:t>
            </w:r>
          </w:p>
        </w:tc>
      </w:tr>
      <w:tr w:rsidR="0018425F" w:rsidRPr="00C62DF7" w:rsidTr="00CB35B7">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18425F" w:rsidRPr="008205A7" w:rsidRDefault="0018425F" w:rsidP="00CB35B7">
            <w:pPr>
              <w:rPr>
                <w:rFonts w:ascii="Arial Black" w:hAnsi="Arial Black"/>
                <w:color w:val="008000"/>
                <w:sz w:val="16"/>
                <w:szCs w:val="16"/>
              </w:rPr>
            </w:pPr>
            <w:r w:rsidRPr="008205A7">
              <w:rPr>
                <w:noProof/>
                <w:color w:val="008000"/>
              </w:rPr>
              <w:drawing>
                <wp:inline distT="0" distB="0" distL="0" distR="0" wp14:anchorId="2F985729" wp14:editId="025489C7">
                  <wp:extent cx="675640" cy="668655"/>
                  <wp:effectExtent l="0" t="0" r="0" b="0"/>
                  <wp:docPr id="50" name="Picture 50"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00364E85" wp14:editId="3E6EF2C6">
                  <wp:extent cx="546100" cy="586740"/>
                  <wp:effectExtent l="0" t="0" r="6350" b="3810"/>
                  <wp:docPr id="51" name="Picture 51"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8425F" w:rsidRPr="008205A7" w:rsidRDefault="0018425F" w:rsidP="0018425F">
            <w:pPr>
              <w:pStyle w:val="CurrAsset"/>
              <w:rPr>
                <w:color w:val="008000"/>
              </w:rPr>
            </w:pPr>
            <w:r w:rsidRPr="008205A7">
              <w:rPr>
                <w:color w:val="008000"/>
                <w:sz w:val="28"/>
                <w:szCs w:val="28"/>
                <w:u w:val="single"/>
              </w:rPr>
              <w:t>DISCUSSION:</w:t>
            </w:r>
            <w:r w:rsidRPr="008205A7">
              <w:rPr>
                <w:color w:val="008000"/>
              </w:rPr>
              <w:t xml:space="preserve"> </w:t>
            </w:r>
            <w:r w:rsidRPr="008205A7">
              <w:rPr>
                <w:rFonts w:eastAsia="MS Mincho"/>
                <w:color w:val="008000"/>
                <w:sz w:val="28"/>
                <w:lang w:eastAsia="ja-JP"/>
              </w:rPr>
              <w:t>Have the students discuss OBD II MONIOTORS &amp; THEIR IMPORTANCE</w:t>
            </w:r>
          </w:p>
        </w:tc>
      </w:tr>
      <w:tr w:rsidR="00E62B9B" w:rsidRPr="00BF1DEF"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rFonts w:ascii="Arial Black" w:hAnsi="Arial Black"/>
                <w:color w:val="0084D1"/>
                <w:sz w:val="16"/>
                <w:szCs w:val="16"/>
              </w:rPr>
            </w:pPr>
            <w:r w:rsidRPr="008205A7">
              <w:rPr>
                <w:rFonts w:ascii="Arial Black" w:hAnsi="Arial Black"/>
                <w:noProof/>
                <w:color w:val="0084D1"/>
                <w:sz w:val="16"/>
                <w:szCs w:val="16"/>
              </w:rPr>
              <w:drawing>
                <wp:inline distT="0" distB="0" distL="0" distR="0" wp14:anchorId="41647815" wp14:editId="465F8543">
                  <wp:extent cx="723265" cy="368300"/>
                  <wp:effectExtent l="0" t="0" r="635" b="0"/>
                  <wp:docPr id="26" name="Picture 26"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eSuppo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8205A7">
              <w:rPr>
                <w:noProof/>
                <w:color w:val="0084D1"/>
              </w:rPr>
              <w:drawing>
                <wp:inline distT="0" distB="0" distL="0" distR="0" wp14:anchorId="598827B1" wp14:editId="57678EA9">
                  <wp:extent cx="852805" cy="688975"/>
                  <wp:effectExtent l="0" t="0" r="4445" b="0"/>
                  <wp:docPr id="27" name="Picture 27"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137F9B">
            <w:pPr>
              <w:pStyle w:val="CurrAsset"/>
              <w:rPr>
                <w:color w:val="0084D1"/>
                <w:sz w:val="28"/>
                <w:szCs w:val="28"/>
                <w:u w:val="single"/>
              </w:rPr>
            </w:pPr>
            <w:r w:rsidRPr="008205A7">
              <w:rPr>
                <w:color w:val="0084D1"/>
                <w:sz w:val="28"/>
                <w:szCs w:val="28"/>
                <w:u w:val="single"/>
              </w:rPr>
              <w:t>ON-VEHICLE TASK</w:t>
            </w:r>
            <w:r w:rsidR="00055557" w:rsidRPr="008205A7">
              <w:rPr>
                <w:color w:val="0084D1"/>
                <w:sz w:val="32"/>
                <w:szCs w:val="28"/>
                <w:u w:val="single"/>
              </w:rPr>
              <w:t>:</w:t>
            </w:r>
            <w:r w:rsidRPr="008205A7">
              <w:rPr>
                <w:color w:val="0084D1"/>
                <w:sz w:val="32"/>
                <w:szCs w:val="28"/>
                <w:u w:val="single"/>
              </w:rPr>
              <w:t xml:space="preserve"> </w:t>
            </w:r>
            <w:r w:rsidRPr="008205A7">
              <w:rPr>
                <w:color w:val="0084D1"/>
                <w:sz w:val="28"/>
              </w:rPr>
              <w:t xml:space="preserve">Retrieve and record diagnostic trouble codes, OBD monitor status, freeze frame data; clear codes when applicable </w:t>
            </w:r>
          </w:p>
        </w:tc>
      </w:tr>
      <w:tr w:rsidR="0018425F" w:rsidTr="00CB35B7">
        <w:tc>
          <w:tcPr>
            <w:tcW w:w="2880" w:type="dxa"/>
            <w:tcBorders>
              <w:left w:val="single" w:sz="4" w:space="0" w:color="000000"/>
              <w:right w:val="single" w:sz="4" w:space="0" w:color="000000"/>
            </w:tcBorders>
          </w:tcPr>
          <w:p w:rsidR="0018425F" w:rsidRPr="008205A7" w:rsidRDefault="0018425F" w:rsidP="00CB35B7">
            <w:pPr>
              <w:pStyle w:val="NoSpacing"/>
              <w:rPr>
                <w:color w:val="FF950E"/>
              </w:rPr>
            </w:pPr>
            <w:r w:rsidRPr="008205A7">
              <w:rPr>
                <w:rFonts w:ascii="Calibri" w:hAnsi="Calibri"/>
                <w:noProof/>
                <w:color w:val="FF950E"/>
              </w:rPr>
              <w:drawing>
                <wp:inline distT="0" distB="0" distL="0" distR="0" wp14:anchorId="3AD8CFAC" wp14:editId="2AA3D101">
                  <wp:extent cx="805180" cy="655320"/>
                  <wp:effectExtent l="0" t="0" r="0" b="0"/>
                  <wp:docPr id="52" name="Picture 52" descr="Ex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l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655320"/>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18425F" w:rsidRPr="008205A7" w:rsidRDefault="0018425F" w:rsidP="0018425F">
            <w:pPr>
              <w:pStyle w:val="SLIDE1"/>
              <w:rPr>
                <w:color w:val="FF950E"/>
              </w:rPr>
            </w:pPr>
            <w:r w:rsidRPr="008205A7">
              <w:rPr>
                <w:b/>
                <w:bCs/>
                <w:color w:val="FF950E"/>
              </w:rPr>
              <w:t xml:space="preserve">4.  SLIDE 4 </w:t>
            </w:r>
            <w:r w:rsidRPr="008205A7">
              <w:rPr>
                <w:b/>
                <w:color w:val="FF950E"/>
              </w:rPr>
              <w:t>EXPLAIN FIGURE 19–4</w:t>
            </w:r>
            <w:r w:rsidRPr="008205A7">
              <w:rPr>
                <w:color w:val="FF950E"/>
              </w:rPr>
              <w:t xml:space="preserve"> OBD-II DTC identification format</w:t>
            </w:r>
          </w:p>
          <w:p w:rsidR="00932926" w:rsidRPr="008205A7" w:rsidRDefault="00932926" w:rsidP="00932926">
            <w:pPr>
              <w:pStyle w:val="SLIDE1"/>
              <w:rPr>
                <w:color w:val="FF950E"/>
              </w:rPr>
            </w:pPr>
            <w:r w:rsidRPr="008205A7">
              <w:rPr>
                <w:b/>
                <w:bCs/>
                <w:color w:val="FF950E"/>
              </w:rPr>
              <w:t xml:space="preserve">5.  SLIDE 5 </w:t>
            </w:r>
            <w:r w:rsidRPr="008205A7">
              <w:rPr>
                <w:b/>
                <w:color w:val="FF950E"/>
              </w:rPr>
              <w:t>EXPLAIN FIGURE 19–3</w:t>
            </w:r>
            <w:r w:rsidRPr="008205A7">
              <w:rPr>
                <w:color w:val="FF950E"/>
              </w:rPr>
              <w:t xml:space="preserve"> scan tool screen capture showing warm-up cycles and distance travelled since diagnostic trouble code (DTC) was cleared</w:t>
            </w:r>
          </w:p>
        </w:tc>
      </w:tr>
      <w:tr w:rsidR="000C2351" w:rsidRPr="009B3CFA"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C2351" w:rsidRPr="008205A7" w:rsidRDefault="00CD6128" w:rsidP="000C2351">
            <w:pPr>
              <w:rPr>
                <w:color w:val="008000"/>
                <w:sz w:val="12"/>
                <w:szCs w:val="12"/>
              </w:rPr>
            </w:pPr>
            <w:r w:rsidRPr="008205A7">
              <w:rPr>
                <w:noProof/>
                <w:color w:val="008000"/>
              </w:rPr>
              <w:drawing>
                <wp:inline distT="0" distB="0" distL="0" distR="0" wp14:anchorId="6995CCD5" wp14:editId="32DFED6F">
                  <wp:extent cx="675640" cy="675640"/>
                  <wp:effectExtent l="0" t="0" r="0" b="0"/>
                  <wp:docPr id="28" name="Picture 28" descr="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i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inline>
              </w:drawing>
            </w:r>
            <w:r w:rsidR="000C2351" w:rsidRPr="008205A7">
              <w:rPr>
                <w:color w:val="008000"/>
                <w:sz w:val="12"/>
                <w:szCs w:val="12"/>
              </w:rPr>
              <w:t xml:space="preserve"> </w:t>
            </w:r>
          </w:p>
        </w:tc>
        <w:tc>
          <w:tcPr>
            <w:tcW w:w="6480" w:type="dxa"/>
            <w:tcBorders>
              <w:top w:val="nil"/>
              <w:left w:val="single" w:sz="4" w:space="0" w:color="000000"/>
              <w:bottom w:val="nil"/>
              <w:right w:val="single" w:sz="4" w:space="0" w:color="000000"/>
            </w:tcBorders>
          </w:tcPr>
          <w:tbl>
            <w:tblPr>
              <w:tblpPr w:leftFromText="45" w:rightFromText="45" w:vertAnchor="text" w:horzAnchor="margin" w:tblpY="-93"/>
              <w:tblOverlap w:val="never"/>
              <w:tblW w:w="0" w:type="auto"/>
              <w:tblCellSpacing w:w="15" w:type="dxa"/>
              <w:tblLayout w:type="fixed"/>
              <w:tblCellMar>
                <w:left w:w="0" w:type="dxa"/>
                <w:right w:w="0" w:type="dxa"/>
              </w:tblCellMar>
              <w:tblLook w:val="04A0" w:firstRow="1" w:lastRow="0" w:firstColumn="1" w:lastColumn="0" w:noHBand="0" w:noVBand="1"/>
            </w:tblPr>
            <w:tblGrid>
              <w:gridCol w:w="5964"/>
            </w:tblGrid>
            <w:tr w:rsidR="008205A7" w:rsidRPr="008205A7" w:rsidTr="000C2351">
              <w:trPr>
                <w:tblCellSpacing w:w="15" w:type="dxa"/>
              </w:trPr>
              <w:tc>
                <w:tcPr>
                  <w:tcW w:w="5904" w:type="dxa"/>
                  <w:vAlign w:val="center"/>
                  <w:hideMark/>
                </w:tcPr>
                <w:p w:rsidR="000C2351" w:rsidRPr="008205A7" w:rsidRDefault="008205A7" w:rsidP="000C2351">
                  <w:pPr>
                    <w:rPr>
                      <w:b/>
                      <w:color w:val="008000"/>
                    </w:rPr>
                  </w:pPr>
                  <w:hyperlink r:id="rId24" w:tgtFrame="mainFrame" w:history="1">
                    <w:r w:rsidR="000C2351" w:rsidRPr="008205A7">
                      <w:rPr>
                        <w:rStyle w:val="Hyperlink"/>
                        <w:rFonts w:ascii="Arial" w:hAnsi="Arial" w:cs="Arial"/>
                        <w:b/>
                        <w:color w:val="008000"/>
                        <w:szCs w:val="18"/>
                      </w:rPr>
                      <w:t>DTC (View)</w:t>
                    </w:r>
                  </w:hyperlink>
                  <w:hyperlink r:id="rId25" w:tgtFrame="_blank" w:history="1">
                    <w:r w:rsidR="000C2351" w:rsidRPr="008205A7">
                      <w:rPr>
                        <w:rStyle w:val="Hyperlink"/>
                        <w:rFonts w:ascii="Arial" w:hAnsi="Arial" w:cs="Arial"/>
                        <w:b/>
                        <w:color w:val="008000"/>
                        <w:szCs w:val="18"/>
                      </w:rPr>
                      <w:t xml:space="preserve"> (Download)</w:t>
                    </w:r>
                  </w:hyperlink>
                </w:p>
              </w:tc>
            </w:tr>
            <w:tr w:rsidR="008205A7" w:rsidRPr="008205A7" w:rsidTr="000C2351">
              <w:trPr>
                <w:tblCellSpacing w:w="15" w:type="dxa"/>
              </w:trPr>
              <w:tc>
                <w:tcPr>
                  <w:tcW w:w="5904" w:type="dxa"/>
                  <w:vAlign w:val="center"/>
                  <w:hideMark/>
                </w:tcPr>
                <w:p w:rsidR="000C2351" w:rsidRPr="008205A7" w:rsidRDefault="008205A7" w:rsidP="000C2351">
                  <w:pPr>
                    <w:rPr>
                      <w:b/>
                      <w:color w:val="008000"/>
                    </w:rPr>
                  </w:pPr>
                  <w:hyperlink r:id="rId26" w:tgtFrame="mainFrame" w:history="1">
                    <w:r w:rsidR="000C2351" w:rsidRPr="008205A7">
                      <w:rPr>
                        <w:rStyle w:val="Hyperlink"/>
                        <w:rFonts w:ascii="Arial" w:hAnsi="Arial" w:cs="Arial"/>
                        <w:b/>
                        <w:color w:val="008000"/>
                        <w:szCs w:val="18"/>
                      </w:rPr>
                      <w:t>Retrieving Trouble Codes, Code Reader (View)</w:t>
                    </w:r>
                  </w:hyperlink>
                </w:p>
              </w:tc>
            </w:tr>
          </w:tbl>
          <w:p w:rsidR="000C2351" w:rsidRPr="008205A7" w:rsidRDefault="000C2351" w:rsidP="000C2351">
            <w:pPr>
              <w:pStyle w:val="CurrAsset"/>
              <w:rPr>
                <w:color w:val="008000"/>
                <w:sz w:val="28"/>
                <w:szCs w:val="28"/>
              </w:rPr>
            </w:pPr>
          </w:p>
        </w:tc>
      </w:tr>
      <w:tr w:rsidR="00E62B9B" w:rsidRPr="00BF1DEF"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rFonts w:ascii="Arial Black" w:hAnsi="Arial Black"/>
                <w:color w:val="0084D1"/>
                <w:sz w:val="16"/>
                <w:szCs w:val="16"/>
              </w:rPr>
            </w:pPr>
            <w:r w:rsidRPr="008205A7">
              <w:rPr>
                <w:rFonts w:ascii="Arial Black" w:hAnsi="Arial Black"/>
                <w:noProof/>
                <w:color w:val="0084D1"/>
                <w:sz w:val="16"/>
                <w:szCs w:val="16"/>
              </w:rPr>
              <w:drawing>
                <wp:inline distT="0" distB="0" distL="0" distR="0" wp14:anchorId="53A47DEF" wp14:editId="68802605">
                  <wp:extent cx="723265" cy="368300"/>
                  <wp:effectExtent l="0" t="0" r="635" b="0"/>
                  <wp:docPr id="29" name="Picture 29" descr="We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eSuppo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265" cy="368300"/>
                          </a:xfrm>
                          <a:prstGeom prst="rect">
                            <a:avLst/>
                          </a:prstGeom>
                          <a:noFill/>
                          <a:ln>
                            <a:noFill/>
                          </a:ln>
                        </pic:spPr>
                      </pic:pic>
                    </a:graphicData>
                  </a:graphic>
                </wp:inline>
              </w:drawing>
            </w:r>
            <w:r w:rsidRPr="008205A7">
              <w:rPr>
                <w:noProof/>
                <w:color w:val="0084D1"/>
              </w:rPr>
              <w:drawing>
                <wp:inline distT="0" distB="0" distL="0" distR="0" wp14:anchorId="173F72BF" wp14:editId="7821D68F">
                  <wp:extent cx="852805" cy="688975"/>
                  <wp:effectExtent l="0" t="0" r="4445" b="0"/>
                  <wp:docPr id="30" name="Picture 30"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137F9B">
            <w:pPr>
              <w:pStyle w:val="CurrAsset"/>
              <w:rPr>
                <w:color w:val="0084D1"/>
                <w:sz w:val="28"/>
                <w:szCs w:val="28"/>
                <w:u w:val="single"/>
              </w:rPr>
            </w:pPr>
            <w:r w:rsidRPr="008205A7">
              <w:rPr>
                <w:color w:val="0084D1"/>
                <w:sz w:val="28"/>
                <w:szCs w:val="28"/>
                <w:u w:val="single"/>
              </w:rPr>
              <w:t>ON-VEHICLE TASK</w:t>
            </w:r>
            <w:r w:rsidR="00055557" w:rsidRPr="008205A7">
              <w:rPr>
                <w:color w:val="0084D1"/>
                <w:sz w:val="28"/>
                <w:szCs w:val="28"/>
                <w:u w:val="single"/>
              </w:rPr>
              <w:t>:</w:t>
            </w:r>
            <w:r w:rsidRPr="008205A7">
              <w:rPr>
                <w:color w:val="0084D1"/>
                <w:sz w:val="28"/>
                <w:szCs w:val="28"/>
                <w:u w:val="single"/>
              </w:rPr>
              <w:t xml:space="preserve"> </w:t>
            </w:r>
            <w:r w:rsidRPr="008205A7">
              <w:rPr>
                <w:color w:val="0084D1"/>
                <w:sz w:val="28"/>
                <w:szCs w:val="28"/>
              </w:rPr>
              <w:t xml:space="preserve">Diagnose emissions or driveability concerns </w:t>
            </w:r>
            <w:r w:rsidRPr="008205A7">
              <w:rPr>
                <w:bCs/>
                <w:color w:val="0084D1"/>
                <w:sz w:val="28"/>
                <w:szCs w:val="28"/>
                <w:u w:val="single"/>
              </w:rPr>
              <w:t>W/O stored diagnostic trouble codes</w:t>
            </w:r>
            <w:r w:rsidRPr="008205A7">
              <w:rPr>
                <w:color w:val="0084D1"/>
                <w:sz w:val="28"/>
                <w:szCs w:val="28"/>
              </w:rPr>
              <w:t>; determine necessary action</w:t>
            </w:r>
            <w:r w:rsidR="00055557" w:rsidRPr="008205A7">
              <w:rPr>
                <w:color w:val="0084D1"/>
                <w:sz w:val="28"/>
                <w:szCs w:val="28"/>
              </w:rPr>
              <w:t>.</w:t>
            </w:r>
            <w:r w:rsidRPr="008205A7">
              <w:rPr>
                <w:color w:val="0084D1"/>
                <w:sz w:val="28"/>
                <w:szCs w:val="28"/>
                <w:u w:val="single"/>
              </w:rPr>
              <w:t xml:space="preserve"> </w:t>
            </w:r>
          </w:p>
        </w:tc>
      </w:tr>
      <w:tr w:rsidR="0018425F"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18425F" w:rsidRDefault="0018425F" w:rsidP="000D5988">
            <w:pPr>
              <w:rPr>
                <w:noProof/>
              </w:rPr>
            </w:pPr>
          </w:p>
        </w:tc>
        <w:tc>
          <w:tcPr>
            <w:tcW w:w="6480" w:type="dxa"/>
            <w:tcBorders>
              <w:top w:val="nil"/>
              <w:left w:val="single" w:sz="4" w:space="0" w:color="000000"/>
              <w:bottom w:val="nil"/>
              <w:right w:val="single" w:sz="4" w:space="0" w:color="000000"/>
            </w:tcBorders>
          </w:tcPr>
          <w:p w:rsidR="0018425F" w:rsidRPr="00C62DF7" w:rsidRDefault="00932926" w:rsidP="00932926">
            <w:pPr>
              <w:pStyle w:val="SLIDE1"/>
            </w:pPr>
            <w:r>
              <w:rPr>
                <w:b/>
                <w:bCs/>
              </w:rPr>
              <w:t>6</w:t>
            </w:r>
            <w:r w:rsidR="0018425F">
              <w:rPr>
                <w:b/>
                <w:bCs/>
              </w:rPr>
              <w:t xml:space="preserve">.  SLIDE </w:t>
            </w:r>
            <w:r>
              <w:rPr>
                <w:b/>
                <w:bCs/>
              </w:rPr>
              <w:t>6</w:t>
            </w:r>
            <w:r w:rsidR="0018425F">
              <w:rPr>
                <w:b/>
                <w:bCs/>
              </w:rPr>
              <w:t xml:space="preserve"> </w:t>
            </w:r>
            <w:r w:rsidR="0018425F" w:rsidRPr="000D1194">
              <w:rPr>
                <w:b/>
                <w:color w:val="0000FF"/>
              </w:rPr>
              <w:t>EXPLAIN</w:t>
            </w:r>
            <w:r w:rsidR="0018425F">
              <w:rPr>
                <w:b/>
                <w:color w:val="0000FF"/>
              </w:rPr>
              <w:t xml:space="preserve"> </w:t>
            </w:r>
            <w:r w:rsidR="0018425F" w:rsidRPr="0018425F">
              <w:rPr>
                <w:b/>
              </w:rPr>
              <w:t>FIGURE 19–5</w:t>
            </w:r>
            <w:r w:rsidR="0018425F" w:rsidRPr="0018425F">
              <w:t xml:space="preserve"> global OBD II can be accessed from the main</w:t>
            </w:r>
            <w:r w:rsidR="0018425F">
              <w:t xml:space="preserve"> </w:t>
            </w:r>
            <w:r w:rsidR="0018425F" w:rsidRPr="0018425F">
              <w:t>menu on all factory-level aftermarket and some original equipment</w:t>
            </w:r>
            <w:r w:rsidR="0018425F">
              <w:t xml:space="preserve"> </w:t>
            </w:r>
            <w:r w:rsidR="0018425F" w:rsidRPr="0018425F">
              <w:t>scan tools.</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drawing>
                <wp:inline distT="0" distB="0" distL="0" distR="0" wp14:anchorId="69A44248" wp14:editId="5D8FA87C">
                  <wp:extent cx="675640" cy="668655"/>
                  <wp:effectExtent l="0" t="0" r="0" b="0"/>
                  <wp:docPr id="31" name="Picture 31"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6B3F7F33" wp14:editId="7DFFC5C7">
                  <wp:extent cx="546100" cy="586740"/>
                  <wp:effectExtent l="0" t="0" r="6350" b="3810"/>
                  <wp:docPr id="32" name="Picture 32"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0D5988">
            <w:pPr>
              <w:pStyle w:val="CurrAsset"/>
              <w:rPr>
                <w:rFonts w:eastAsia="MS Mincho"/>
                <w:bCs/>
                <w:color w:val="008000"/>
                <w:sz w:val="28"/>
                <w:u w:val="single"/>
              </w:rPr>
            </w:pPr>
            <w:r w:rsidRPr="008205A7">
              <w:rPr>
                <w:color w:val="008000"/>
                <w:sz w:val="28"/>
                <w:szCs w:val="28"/>
                <w:u w:val="single"/>
              </w:rPr>
              <w:t>DISCUSSION:</w:t>
            </w:r>
            <w:r w:rsidRPr="008205A7">
              <w:rPr>
                <w:color w:val="008000"/>
              </w:rPr>
              <w:t xml:space="preserve"> </w:t>
            </w:r>
            <w:r w:rsidR="0018425F" w:rsidRPr="008205A7">
              <w:rPr>
                <w:color w:val="008000"/>
                <w:sz w:val="28"/>
              </w:rPr>
              <w:t>GLOBAL OBD II</w:t>
            </w:r>
            <w:r w:rsidR="0018425F" w:rsidRPr="008205A7">
              <w:rPr>
                <w:rFonts w:eastAsia="MS Mincho"/>
                <w:bCs/>
                <w:color w:val="008000"/>
                <w:sz w:val="28"/>
                <w:u w:val="single"/>
              </w:rPr>
              <w:t xml:space="preserve"> MODES &amp;</w:t>
            </w:r>
            <w:r w:rsidRPr="008205A7">
              <w:rPr>
                <w:rFonts w:eastAsia="MS Mincho"/>
                <w:bCs/>
                <w:color w:val="008000"/>
                <w:sz w:val="28"/>
                <w:u w:val="single"/>
              </w:rPr>
              <w:t xml:space="preserve"> CHART </w:t>
            </w:r>
            <w:r w:rsidR="0018425F" w:rsidRPr="008205A7">
              <w:rPr>
                <w:rFonts w:eastAsia="MS Mincho"/>
                <w:bCs/>
                <w:color w:val="008000"/>
                <w:sz w:val="28"/>
                <w:u w:val="single"/>
              </w:rPr>
              <w:t>19</w:t>
            </w:r>
            <w:r w:rsidRPr="008205A7">
              <w:rPr>
                <w:rFonts w:eastAsia="MS Mincho"/>
                <w:bCs/>
                <w:color w:val="008000"/>
                <w:sz w:val="28"/>
                <w:u w:val="single"/>
              </w:rPr>
              <w:t>-1</w:t>
            </w:r>
          </w:p>
          <w:p w:rsidR="000D5988" w:rsidRPr="008205A7" w:rsidRDefault="000D5988" w:rsidP="000D5988">
            <w:pPr>
              <w:pStyle w:val="CurrAsset"/>
              <w:rPr>
                <w:color w:val="008000"/>
              </w:rPr>
            </w:pPr>
          </w:p>
        </w:tc>
      </w:tr>
      <w:tr w:rsidR="0018425F" w:rsidRPr="00C62DF7" w:rsidTr="00CB35B7">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18425F" w:rsidRPr="008205A7" w:rsidRDefault="0018425F" w:rsidP="00CB35B7">
            <w:pPr>
              <w:rPr>
                <w:rFonts w:ascii="Arial Black" w:hAnsi="Arial Black"/>
                <w:color w:val="008000"/>
                <w:sz w:val="16"/>
                <w:szCs w:val="16"/>
              </w:rPr>
            </w:pPr>
            <w:r w:rsidRPr="008205A7">
              <w:rPr>
                <w:noProof/>
                <w:color w:val="008000"/>
              </w:rPr>
              <w:lastRenderedPageBreak/>
              <w:drawing>
                <wp:inline distT="0" distB="0" distL="0" distR="0" wp14:anchorId="5853660B" wp14:editId="127E8C7D">
                  <wp:extent cx="675640" cy="668655"/>
                  <wp:effectExtent l="0" t="0" r="0" b="0"/>
                  <wp:docPr id="42" name="Picture 42"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1BE05EBF" wp14:editId="099F75DE">
                  <wp:extent cx="546100" cy="586740"/>
                  <wp:effectExtent l="0" t="0" r="6350" b="3810"/>
                  <wp:docPr id="43" name="Picture 43"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8425F" w:rsidRPr="008205A7" w:rsidRDefault="0018425F" w:rsidP="00CB35B7">
            <w:pPr>
              <w:pStyle w:val="CurrAsset"/>
              <w:rPr>
                <w:rFonts w:eastAsia="MS Mincho"/>
                <w:color w:val="008000"/>
                <w:sz w:val="28"/>
                <w:szCs w:val="28"/>
                <w:lang w:eastAsia="ja-JP"/>
              </w:rPr>
            </w:pPr>
            <w:r w:rsidRPr="008205A7">
              <w:rPr>
                <w:color w:val="008000"/>
                <w:sz w:val="28"/>
                <w:szCs w:val="28"/>
                <w:u w:val="single"/>
                <w:lang w:val="fr-BE"/>
              </w:rPr>
              <w:t>DISCUSSION:</w:t>
            </w:r>
            <w:r w:rsidRPr="008205A7">
              <w:rPr>
                <w:color w:val="008000"/>
                <w:lang w:val="fr-BE"/>
              </w:rPr>
              <w:t xml:space="preserve"> DISCUSS</w:t>
            </w:r>
            <w:r w:rsidRPr="008205A7">
              <w:rPr>
                <w:rFonts w:eastAsia="MS Mincho"/>
                <w:color w:val="008000"/>
                <w:sz w:val="28"/>
                <w:szCs w:val="28"/>
                <w:lang w:val="fr-BE" w:eastAsia="ja-JP"/>
              </w:rPr>
              <w:t xml:space="preserve"> </w:t>
            </w:r>
            <w:r w:rsidRPr="008205A7">
              <w:rPr>
                <w:rFonts w:eastAsia="MS Mincho"/>
                <w:bCs/>
                <w:color w:val="008000"/>
                <w:sz w:val="28"/>
                <w:szCs w:val="28"/>
                <w:u w:val="single"/>
                <w:lang w:val="fr-BE"/>
              </w:rPr>
              <w:t>MODE SIX INFORMATION.</w:t>
            </w:r>
            <w:r w:rsidRPr="008205A7">
              <w:rPr>
                <w:rFonts w:eastAsia="MS Mincho"/>
                <w:color w:val="008000"/>
                <w:sz w:val="28"/>
                <w:szCs w:val="28"/>
                <w:lang w:val="fr-BE" w:eastAsia="ja-JP"/>
              </w:rPr>
              <w:t xml:space="preserve"> </w:t>
            </w:r>
            <w:r w:rsidRPr="008205A7">
              <w:rPr>
                <w:rFonts w:eastAsia="MS Mincho"/>
                <w:color w:val="008000"/>
                <w:sz w:val="28"/>
                <w:szCs w:val="28"/>
                <w:lang w:eastAsia="ja-JP"/>
              </w:rPr>
              <w:t>What is mode six data, and how can it be useful for diagnosis?</w:t>
            </w:r>
          </w:p>
          <w:p w:rsidR="0018425F" w:rsidRPr="008205A7" w:rsidRDefault="0018425F" w:rsidP="00CB35B7">
            <w:pPr>
              <w:pStyle w:val="CurrAsset"/>
              <w:rPr>
                <w:color w:val="008000"/>
              </w:rPr>
            </w:pPr>
          </w:p>
        </w:tc>
      </w:tr>
      <w:tr w:rsidR="00E62B9B"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18425F" w:rsidRPr="008205A7" w:rsidRDefault="0018425F" w:rsidP="000D5988">
            <w:pPr>
              <w:rPr>
                <w:rFonts w:ascii="Arial Black" w:hAnsi="Arial Black"/>
                <w:color w:val="B3000B"/>
                <w:sz w:val="16"/>
                <w:szCs w:val="16"/>
              </w:rPr>
            </w:pPr>
          </w:p>
          <w:p w:rsidR="00E62B9B" w:rsidRPr="008205A7" w:rsidRDefault="00CD6128" w:rsidP="000D5988">
            <w:pPr>
              <w:rPr>
                <w:rFonts w:ascii="Arial Black" w:hAnsi="Arial Black"/>
                <w:color w:val="B3000B"/>
                <w:sz w:val="16"/>
                <w:szCs w:val="16"/>
              </w:rPr>
            </w:pPr>
            <w:r w:rsidRPr="008205A7">
              <w:rPr>
                <w:noProof/>
                <w:color w:val="B3000B"/>
              </w:rPr>
              <w:drawing>
                <wp:inline distT="0" distB="0" distL="0" distR="0" wp14:anchorId="45798D21" wp14:editId="63280FC4">
                  <wp:extent cx="695960" cy="682625"/>
                  <wp:effectExtent l="0" t="0" r="8890" b="3175"/>
                  <wp:docPr id="33" name="Picture 33"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r w:rsidRPr="008205A7">
              <w:rPr>
                <w:noProof/>
                <w:color w:val="B3000B"/>
              </w:rPr>
              <w:drawing>
                <wp:inline distT="0" distB="0" distL="0" distR="0" wp14:anchorId="12F1B7CF" wp14:editId="5E253F5D">
                  <wp:extent cx="852805" cy="688975"/>
                  <wp:effectExtent l="0" t="0" r="4445" b="0"/>
                  <wp:docPr id="34" name="Picture 34"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18425F">
            <w:pPr>
              <w:pStyle w:val="CurrAsset"/>
              <w:rPr>
                <w:rFonts w:eastAsia="MS Mincho"/>
                <w:color w:val="B3000B"/>
                <w:lang w:eastAsia="ja-JP"/>
              </w:rPr>
            </w:pPr>
            <w:r w:rsidRPr="008205A7">
              <w:rPr>
                <w:rFonts w:eastAsia="MS Mincho"/>
                <w:bCs/>
                <w:color w:val="B3000B"/>
                <w:sz w:val="28"/>
                <w:u w:val="single"/>
              </w:rPr>
              <w:t>DEMONSTRATION:</w:t>
            </w:r>
            <w:r w:rsidRPr="008205A7">
              <w:rPr>
                <w:color w:val="B3000B"/>
              </w:rPr>
              <w:t xml:space="preserve"> </w:t>
            </w:r>
            <w:r w:rsidRPr="008205A7">
              <w:rPr>
                <w:rFonts w:eastAsia="MS Mincho"/>
                <w:color w:val="B3000B"/>
                <w:szCs w:val="20"/>
              </w:rPr>
              <w:t>Create a one-trip failure of a two-trip code; for example, create a type B misfire by closing spark plug electrodes &amp; operating engine one time. Show students how to find pending DTCs with scan tool</w:t>
            </w:r>
          </w:p>
        </w:tc>
      </w:tr>
      <w:tr w:rsidR="0018425F" w:rsidRPr="009A77A8" w:rsidTr="00CB35B7">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18425F" w:rsidRPr="008205A7" w:rsidRDefault="0018425F" w:rsidP="00CB35B7">
            <w:pPr>
              <w:rPr>
                <w:color w:val="008000"/>
              </w:rPr>
            </w:pPr>
            <w:r w:rsidRPr="008205A7">
              <w:rPr>
                <w:noProof/>
                <w:color w:val="008000"/>
              </w:rPr>
              <w:drawing>
                <wp:inline distT="0" distB="0" distL="0" distR="0" wp14:anchorId="55FCB158" wp14:editId="5A2C5FA6">
                  <wp:extent cx="450215" cy="661670"/>
                  <wp:effectExtent l="0" t="0" r="6985" b="5080"/>
                  <wp:docPr id="53" name="Picture 53" descr="Frequently Asked Que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equently Asked Quest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661670"/>
                          </a:xfrm>
                          <a:prstGeom prst="rect">
                            <a:avLst/>
                          </a:prstGeom>
                          <a:noFill/>
                          <a:ln>
                            <a:noFill/>
                          </a:ln>
                        </pic:spPr>
                      </pic:pic>
                    </a:graphicData>
                  </a:graphic>
                </wp:inline>
              </w:drawing>
            </w:r>
            <w:r w:rsidRPr="008205A7">
              <w:rPr>
                <w:noProof/>
                <w:color w:val="008000"/>
              </w:rPr>
              <w:drawing>
                <wp:inline distT="0" distB="0" distL="0" distR="0" wp14:anchorId="735E459C" wp14:editId="02A15781">
                  <wp:extent cx="675640" cy="668655"/>
                  <wp:effectExtent l="0" t="0" r="0" b="0"/>
                  <wp:docPr id="54" name="Picture 54"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18425F" w:rsidRPr="008205A7" w:rsidRDefault="0018425F" w:rsidP="00CB35B7">
            <w:pPr>
              <w:pStyle w:val="CurrAsset"/>
              <w:rPr>
                <w:rStyle w:val="Emphasis"/>
                <w:color w:val="008000"/>
              </w:rPr>
            </w:pPr>
            <w:r w:rsidRPr="008205A7">
              <w:rPr>
                <w:rStyle w:val="Emphasis"/>
                <w:color w:val="008000"/>
              </w:rPr>
              <w:t>DISCUSS FREQUENTLY ASKED QUESTION: How Can You Tell Generic from Factory</w:t>
            </w:r>
            <w:r w:rsidRPr="008205A7">
              <w:rPr>
                <w:rStyle w:val="Emphasis"/>
                <w:color w:val="008000"/>
              </w:rPr>
              <w:br/>
              <w:t>Information?</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drawing>
                <wp:inline distT="0" distB="0" distL="0" distR="0" wp14:anchorId="02A69DA6" wp14:editId="4CFA9C1C">
                  <wp:extent cx="675640" cy="668655"/>
                  <wp:effectExtent l="0" t="0" r="0" b="0"/>
                  <wp:docPr id="35" name="Picture 35"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4543AE7E" wp14:editId="5089DF2E">
                  <wp:extent cx="546100" cy="586740"/>
                  <wp:effectExtent l="0" t="0" r="6350" b="3810"/>
                  <wp:docPr id="36" name="Picture 36"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0D5988">
            <w:pPr>
              <w:pStyle w:val="CurrAsset"/>
              <w:rPr>
                <w:rFonts w:eastAsia="MS Mincho"/>
                <w:color w:val="008000"/>
                <w:lang w:eastAsia="ja-JP"/>
              </w:rPr>
            </w:pPr>
            <w:r w:rsidRPr="008205A7">
              <w:rPr>
                <w:color w:val="008000"/>
                <w:sz w:val="28"/>
                <w:szCs w:val="28"/>
                <w:u w:val="single"/>
              </w:rPr>
              <w:t>DISCUSSION:</w:t>
            </w:r>
            <w:r w:rsidRPr="008205A7">
              <w:rPr>
                <w:color w:val="008000"/>
              </w:rPr>
              <w:t xml:space="preserve"> </w:t>
            </w:r>
            <w:r w:rsidRPr="008205A7">
              <w:rPr>
                <w:rFonts w:eastAsia="MS Mincho"/>
                <w:color w:val="008000"/>
                <w:lang w:eastAsia="ja-JP"/>
              </w:rPr>
              <w:t xml:space="preserve">Have the students discuss </w:t>
            </w:r>
            <w:r w:rsidRPr="008205A7">
              <w:rPr>
                <w:rFonts w:eastAsia="MS Mincho"/>
                <w:bCs/>
                <w:color w:val="008000"/>
                <w:sz w:val="28"/>
                <w:u w:val="single"/>
              </w:rPr>
              <w:t xml:space="preserve">PENDING CODES. </w:t>
            </w:r>
            <w:r w:rsidRPr="008205A7">
              <w:rPr>
                <w:rFonts w:eastAsia="MS Mincho"/>
                <w:color w:val="008000"/>
                <w:lang w:eastAsia="ja-JP"/>
              </w:rPr>
              <w:t>What are pending codes and where are they stored?</w:t>
            </w:r>
          </w:p>
          <w:p w:rsidR="000D5988" w:rsidRPr="008205A7" w:rsidRDefault="000D5988" w:rsidP="000D5988">
            <w:pPr>
              <w:pStyle w:val="CurrAsset"/>
              <w:rPr>
                <w:color w:val="008000"/>
              </w:rPr>
            </w:pPr>
          </w:p>
        </w:tc>
      </w:tr>
      <w:tr w:rsidR="00E62B9B" w:rsidRPr="00C62DF7" w:rsidTr="006C0BD8">
        <w:tc>
          <w:tcPr>
            <w:tcW w:w="2880" w:type="dxa"/>
            <w:tcBorders>
              <w:left w:val="single" w:sz="4" w:space="0" w:color="000000"/>
              <w:right w:val="single" w:sz="4" w:space="0" w:color="000000"/>
            </w:tcBorders>
          </w:tcPr>
          <w:p w:rsidR="00E62B9B" w:rsidRPr="008205A7" w:rsidRDefault="00CD6128" w:rsidP="000D5988">
            <w:pPr>
              <w:pStyle w:val="SLIDE2"/>
              <w:ind w:left="0" w:firstLine="0"/>
              <w:rPr>
                <w:rFonts w:cs="Tahoma"/>
                <w:b/>
                <w:bCs/>
                <w:color w:val="FF950E"/>
                <w:sz w:val="20"/>
                <w:szCs w:val="20"/>
              </w:rPr>
            </w:pPr>
            <w:r w:rsidRPr="008205A7">
              <w:rPr>
                <w:noProof/>
                <w:color w:val="FF950E"/>
                <w:lang w:eastAsia="en-US"/>
              </w:rPr>
              <w:drawing>
                <wp:inline distT="0" distB="0" distL="0" distR="0" wp14:anchorId="5443C585" wp14:editId="46FD690A">
                  <wp:extent cx="852805" cy="688975"/>
                  <wp:effectExtent l="0" t="0" r="4445" b="0"/>
                  <wp:docPr id="37" name="Picture 37"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62B9B" w:rsidRPr="008205A7" w:rsidRDefault="00E62B9B" w:rsidP="000D5988">
            <w:pPr>
              <w:pStyle w:val="CurrAsset"/>
              <w:rPr>
                <w:bCs/>
                <w:color w:val="FF950E"/>
                <w:sz w:val="28"/>
                <w:u w:val="single"/>
              </w:rPr>
            </w:pPr>
            <w:r w:rsidRPr="008205A7">
              <w:rPr>
                <w:bCs/>
                <w:color w:val="FF950E"/>
                <w:sz w:val="28"/>
                <w:u w:val="single"/>
              </w:rPr>
              <w:t xml:space="preserve">HANDS-ON TASK: </w:t>
            </w:r>
            <w:r w:rsidRPr="008205A7">
              <w:rPr>
                <w:rFonts w:eastAsia="MS Mincho"/>
                <w:color w:val="FF950E"/>
                <w:lang w:eastAsia="ja-JP"/>
              </w:rPr>
              <w:t xml:space="preserve">Have the students create pending DTCs on LAB VEHICLES their own cars. Have them retrieve the pending codes and freeze-frame data. </w:t>
            </w:r>
          </w:p>
        </w:tc>
      </w:tr>
      <w:tr w:rsidR="000D5988" w:rsidRPr="00C62DF7"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0D5988" w:rsidRPr="008205A7" w:rsidRDefault="00CD6128" w:rsidP="000D5988">
            <w:pPr>
              <w:rPr>
                <w:rFonts w:ascii="Arial Black" w:hAnsi="Arial Black"/>
                <w:color w:val="008000"/>
                <w:sz w:val="16"/>
                <w:szCs w:val="16"/>
              </w:rPr>
            </w:pPr>
            <w:r w:rsidRPr="008205A7">
              <w:rPr>
                <w:noProof/>
                <w:color w:val="008000"/>
              </w:rPr>
              <w:drawing>
                <wp:inline distT="0" distB="0" distL="0" distR="0" wp14:anchorId="02B389CA" wp14:editId="3CB9C61A">
                  <wp:extent cx="675640" cy="668655"/>
                  <wp:effectExtent l="0" t="0" r="0" b="0"/>
                  <wp:docPr id="38" name="Picture 38" descr="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iscu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5640" cy="668655"/>
                          </a:xfrm>
                          <a:prstGeom prst="rect">
                            <a:avLst/>
                          </a:prstGeom>
                          <a:noFill/>
                          <a:ln>
                            <a:noFill/>
                          </a:ln>
                        </pic:spPr>
                      </pic:pic>
                    </a:graphicData>
                  </a:graphic>
                </wp:inline>
              </w:drawing>
            </w:r>
            <w:r w:rsidRPr="008205A7">
              <w:rPr>
                <w:noProof/>
                <w:color w:val="008000"/>
              </w:rPr>
              <w:drawing>
                <wp:inline distT="0" distB="0" distL="0" distR="0" wp14:anchorId="3DF1A45F" wp14:editId="7A3BA195">
                  <wp:extent cx="546100" cy="586740"/>
                  <wp:effectExtent l="0" t="0" r="6350" b="3810"/>
                  <wp:docPr id="39" name="Picture 39" descr="AnswerQuestion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swerQuestion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00" cy="586740"/>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0D5988" w:rsidRPr="008205A7" w:rsidRDefault="000D5988" w:rsidP="000D5988">
            <w:pPr>
              <w:pStyle w:val="CurrAsset"/>
              <w:rPr>
                <w:rFonts w:eastAsia="MS Mincho"/>
                <w:color w:val="008000"/>
                <w:lang w:eastAsia="ja-JP"/>
              </w:rPr>
            </w:pPr>
            <w:r w:rsidRPr="008205A7">
              <w:rPr>
                <w:color w:val="008000"/>
                <w:sz w:val="28"/>
                <w:szCs w:val="28"/>
                <w:u w:val="single"/>
              </w:rPr>
              <w:t>DISCUSSION:</w:t>
            </w:r>
            <w:r w:rsidRPr="008205A7">
              <w:rPr>
                <w:color w:val="008000"/>
              </w:rPr>
              <w:t xml:space="preserve"> </w:t>
            </w:r>
            <w:r w:rsidRPr="008205A7">
              <w:rPr>
                <w:rFonts w:eastAsia="MS Mincho"/>
                <w:color w:val="008000"/>
                <w:lang w:eastAsia="ja-JP"/>
              </w:rPr>
              <w:t xml:space="preserve">Have the students discuss </w:t>
            </w:r>
            <w:r w:rsidRPr="008205A7">
              <w:rPr>
                <w:rFonts w:eastAsia="MS Mincho"/>
                <w:bCs/>
                <w:color w:val="008000"/>
                <w:sz w:val="28"/>
                <w:u w:val="single"/>
              </w:rPr>
              <w:t xml:space="preserve">PCM tests. </w:t>
            </w:r>
            <w:r w:rsidRPr="008205A7">
              <w:rPr>
                <w:rFonts w:eastAsia="MS Mincho"/>
                <w:color w:val="008000"/>
                <w:lang w:eastAsia="ja-JP"/>
              </w:rPr>
              <w:t xml:space="preserve">What is </w:t>
            </w:r>
            <w:r w:rsidRPr="008205A7">
              <w:rPr>
                <w:rFonts w:eastAsia="MS Mincho"/>
                <w:bCs/>
                <w:color w:val="008000"/>
                <w:sz w:val="28"/>
                <w:u w:val="single"/>
              </w:rPr>
              <w:t>rationality testing</w:t>
            </w:r>
            <w:r w:rsidRPr="008205A7">
              <w:rPr>
                <w:rFonts w:eastAsia="MS Mincho"/>
                <w:color w:val="008000"/>
                <w:lang w:eastAsia="ja-JP"/>
              </w:rPr>
              <w:t xml:space="preserve">? What is </w:t>
            </w:r>
            <w:r w:rsidRPr="008205A7">
              <w:rPr>
                <w:rFonts w:eastAsia="MS Mincho"/>
                <w:bCs/>
                <w:color w:val="008000"/>
                <w:sz w:val="28"/>
                <w:u w:val="single"/>
              </w:rPr>
              <w:t>functionality testing</w:t>
            </w:r>
            <w:r w:rsidRPr="008205A7">
              <w:rPr>
                <w:rFonts w:eastAsia="MS Mincho"/>
                <w:color w:val="008000"/>
                <w:lang w:eastAsia="ja-JP"/>
              </w:rPr>
              <w:t>?</w:t>
            </w:r>
          </w:p>
          <w:p w:rsidR="000D5988" w:rsidRPr="008205A7" w:rsidRDefault="000D5988" w:rsidP="000D5988">
            <w:pPr>
              <w:pStyle w:val="CurrAsset"/>
              <w:rPr>
                <w:color w:val="008000"/>
              </w:rPr>
            </w:pPr>
          </w:p>
        </w:tc>
      </w:tr>
      <w:tr w:rsidR="00E62B9B" w:rsidRPr="009A77A8" w:rsidTr="006C0BD8">
        <w:tblPrEx>
          <w:tblBorders>
            <w:top w:val="single" w:sz="4" w:space="0" w:color="000000"/>
            <w:bottom w:val="single" w:sz="4" w:space="0" w:color="000000"/>
            <w:insideH w:val="single" w:sz="4" w:space="0" w:color="000000"/>
          </w:tblBorders>
        </w:tblPrEx>
        <w:tc>
          <w:tcPr>
            <w:tcW w:w="2880" w:type="dxa"/>
            <w:tcBorders>
              <w:top w:val="nil"/>
              <w:left w:val="single" w:sz="4" w:space="0" w:color="000000"/>
              <w:bottom w:val="nil"/>
              <w:right w:val="single" w:sz="4" w:space="0" w:color="000000"/>
            </w:tcBorders>
          </w:tcPr>
          <w:p w:rsidR="00E62B9B" w:rsidRPr="008205A7" w:rsidRDefault="00CD6128" w:rsidP="000D5988">
            <w:pPr>
              <w:rPr>
                <w:rFonts w:ascii="Arial Black" w:hAnsi="Arial Black"/>
                <w:color w:val="B3000B"/>
                <w:sz w:val="16"/>
                <w:szCs w:val="16"/>
              </w:rPr>
            </w:pPr>
            <w:r w:rsidRPr="008205A7">
              <w:rPr>
                <w:noProof/>
                <w:color w:val="B3000B"/>
              </w:rPr>
              <w:drawing>
                <wp:inline distT="0" distB="0" distL="0" distR="0" wp14:anchorId="29099F1F" wp14:editId="712A3356">
                  <wp:extent cx="695960" cy="682625"/>
                  <wp:effectExtent l="0" t="0" r="8890" b="3175"/>
                  <wp:docPr id="40" name="Picture 40" descr="D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m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960" cy="682625"/>
                          </a:xfrm>
                          <a:prstGeom prst="rect">
                            <a:avLst/>
                          </a:prstGeom>
                          <a:noFill/>
                          <a:ln>
                            <a:noFill/>
                          </a:ln>
                        </pic:spPr>
                      </pic:pic>
                    </a:graphicData>
                  </a:graphic>
                </wp:inline>
              </w:drawing>
            </w:r>
            <w:r w:rsidRPr="008205A7">
              <w:rPr>
                <w:noProof/>
                <w:color w:val="B3000B"/>
              </w:rPr>
              <w:drawing>
                <wp:inline distT="0" distB="0" distL="0" distR="0" wp14:anchorId="7B006A97" wp14:editId="5A0628E7">
                  <wp:extent cx="852805" cy="688975"/>
                  <wp:effectExtent l="0" t="0" r="4445" b="0"/>
                  <wp:docPr id="41" name="Picture 41"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top w:val="nil"/>
              <w:left w:val="single" w:sz="4" w:space="0" w:color="000000"/>
              <w:bottom w:val="nil"/>
              <w:right w:val="single" w:sz="4" w:space="0" w:color="000000"/>
            </w:tcBorders>
          </w:tcPr>
          <w:p w:rsidR="00E62B9B" w:rsidRPr="008205A7" w:rsidRDefault="00E62B9B" w:rsidP="000D5988">
            <w:pPr>
              <w:pStyle w:val="CurrAsset"/>
              <w:rPr>
                <w:bCs/>
                <w:color w:val="B3000B"/>
                <w:sz w:val="28"/>
              </w:rPr>
            </w:pPr>
            <w:r w:rsidRPr="008205A7">
              <w:rPr>
                <w:bCs/>
                <w:color w:val="B3000B"/>
                <w:sz w:val="28"/>
                <w:u w:val="single"/>
              </w:rPr>
              <w:t>DEMONSTRATION</w:t>
            </w:r>
            <w:r w:rsidRPr="008205A7">
              <w:rPr>
                <w:color w:val="B3000B"/>
                <w:u w:val="single"/>
              </w:rPr>
              <w:t>:</w:t>
            </w:r>
            <w:r w:rsidRPr="008205A7">
              <w:rPr>
                <w:rFonts w:eastAsia="MS Mincho"/>
                <w:color w:val="B3000B"/>
                <w:lang w:eastAsia="ja-JP"/>
              </w:rPr>
              <w:t xml:space="preserve"> </w:t>
            </w:r>
            <w:r w:rsidRPr="008205A7">
              <w:rPr>
                <w:rFonts w:eastAsia="MS Mincho"/>
                <w:bCs/>
                <w:color w:val="B3000B"/>
                <w:sz w:val="28"/>
                <w:u w:val="single"/>
              </w:rPr>
              <w:t>ON OBD-II Vehicle</w:t>
            </w:r>
            <w:r w:rsidRPr="008205A7">
              <w:rPr>
                <w:rFonts w:eastAsia="MS Mincho"/>
                <w:color w:val="B3000B"/>
                <w:lang w:eastAsia="ja-JP"/>
              </w:rPr>
              <w:t xml:space="preserve"> Disconnect a sensor, such as a coolant temperature sensor, to show students how PCM tests functionality. Show students DTC and create an opposing DTC by shorting connector terminals together. </w:t>
            </w:r>
          </w:p>
        </w:tc>
      </w:tr>
      <w:tr w:rsidR="00E62B9B" w:rsidRPr="00C62DF7" w:rsidTr="006C0BD8">
        <w:tc>
          <w:tcPr>
            <w:tcW w:w="2880" w:type="dxa"/>
            <w:tcBorders>
              <w:left w:val="single" w:sz="4" w:space="0" w:color="000000"/>
              <w:right w:val="single" w:sz="4" w:space="0" w:color="000000"/>
            </w:tcBorders>
          </w:tcPr>
          <w:p w:rsidR="00E62B9B" w:rsidRPr="008205A7" w:rsidRDefault="00CD6128" w:rsidP="000D5988">
            <w:pPr>
              <w:pStyle w:val="SLIDE2"/>
              <w:ind w:left="0" w:firstLine="0"/>
              <w:rPr>
                <w:rFonts w:cs="Tahoma"/>
                <w:b/>
                <w:bCs/>
                <w:color w:val="FF950E"/>
                <w:sz w:val="20"/>
                <w:szCs w:val="20"/>
              </w:rPr>
            </w:pPr>
            <w:r w:rsidRPr="008205A7">
              <w:rPr>
                <w:noProof/>
                <w:color w:val="FF950E"/>
                <w:lang w:eastAsia="en-US"/>
              </w:rPr>
              <w:drawing>
                <wp:inline distT="0" distB="0" distL="0" distR="0" wp14:anchorId="3C32AC33" wp14:editId="7F04F9B0">
                  <wp:extent cx="852805" cy="688975"/>
                  <wp:effectExtent l="0" t="0" r="4445" b="0"/>
                  <wp:docPr id="44" name="Picture 44" descr="Repair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pair Vehic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2805" cy="688975"/>
                          </a:xfrm>
                          <a:prstGeom prst="rect">
                            <a:avLst/>
                          </a:prstGeom>
                          <a:noFill/>
                          <a:ln>
                            <a:noFill/>
                          </a:ln>
                        </pic:spPr>
                      </pic:pic>
                    </a:graphicData>
                  </a:graphic>
                </wp:inline>
              </w:drawing>
            </w:r>
          </w:p>
        </w:tc>
        <w:tc>
          <w:tcPr>
            <w:tcW w:w="6480" w:type="dxa"/>
            <w:tcBorders>
              <w:left w:val="single" w:sz="4" w:space="0" w:color="000000"/>
              <w:right w:val="single" w:sz="4" w:space="0" w:color="000000"/>
            </w:tcBorders>
          </w:tcPr>
          <w:p w:rsidR="00E62B9B" w:rsidRPr="008205A7" w:rsidRDefault="00E62B9B" w:rsidP="000D5988">
            <w:pPr>
              <w:pStyle w:val="CurrAsset"/>
              <w:rPr>
                <w:bCs/>
                <w:color w:val="FF950E"/>
                <w:sz w:val="28"/>
                <w:u w:val="single"/>
              </w:rPr>
            </w:pPr>
            <w:r w:rsidRPr="008205A7">
              <w:rPr>
                <w:bCs/>
                <w:color w:val="FF950E"/>
                <w:sz w:val="28"/>
                <w:u w:val="single"/>
              </w:rPr>
              <w:t xml:space="preserve">HANDS-ON TASK: </w:t>
            </w:r>
            <w:r w:rsidRPr="008205A7">
              <w:rPr>
                <w:rFonts w:eastAsia="MS Mincho"/>
                <w:color w:val="FF950E"/>
                <w:lang w:eastAsia="ja-JP"/>
              </w:rPr>
              <w:t xml:space="preserve">Have the students connect an </w:t>
            </w:r>
            <w:r w:rsidRPr="008205A7">
              <w:rPr>
                <w:rFonts w:eastAsia="MS Mincho"/>
                <w:bCs/>
                <w:color w:val="FF950E"/>
                <w:sz w:val="28"/>
                <w:u w:val="single"/>
              </w:rPr>
              <w:t>enhanced scan tool</w:t>
            </w:r>
            <w:r w:rsidRPr="008205A7">
              <w:rPr>
                <w:rFonts w:eastAsia="MS Mincho"/>
                <w:color w:val="FF950E"/>
                <w:lang w:eastAsia="ja-JP"/>
              </w:rPr>
              <w:t xml:space="preserve"> to a LAB VEHICLE or their own vehicles. Have them access OEM data &amp; list available parameters. Have them access generic OBD-II data and create similar list for comparison. </w:t>
            </w:r>
          </w:p>
        </w:tc>
      </w:tr>
    </w:tbl>
    <w:p w:rsidR="00E62B9B" w:rsidRDefault="00E62B9B" w:rsidP="005D5F6A"/>
    <w:sectPr w:rsidR="00E62B9B" w:rsidSect="00154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8FD"/>
    <w:multiLevelType w:val="hybridMultilevel"/>
    <w:tmpl w:val="B20642DC"/>
    <w:lvl w:ilvl="0" w:tplc="4C8CEF16">
      <w:start w:val="1"/>
      <w:numFmt w:val="bullet"/>
      <w:lvlText w:val="–"/>
      <w:lvlJc w:val="left"/>
      <w:pPr>
        <w:tabs>
          <w:tab w:val="num" w:pos="720"/>
        </w:tabs>
        <w:ind w:left="720" w:hanging="360"/>
      </w:pPr>
      <w:rPr>
        <w:rFonts w:ascii="Arial" w:hAnsi="Arial" w:hint="default"/>
      </w:rPr>
    </w:lvl>
    <w:lvl w:ilvl="1" w:tplc="BA20F8CC">
      <w:start w:val="1"/>
      <w:numFmt w:val="bullet"/>
      <w:lvlText w:val="–"/>
      <w:lvlJc w:val="left"/>
      <w:pPr>
        <w:tabs>
          <w:tab w:val="num" w:pos="1440"/>
        </w:tabs>
        <w:ind w:left="1440" w:hanging="360"/>
      </w:pPr>
      <w:rPr>
        <w:rFonts w:ascii="Arial" w:hAnsi="Arial" w:hint="default"/>
      </w:rPr>
    </w:lvl>
    <w:lvl w:ilvl="2" w:tplc="2E500832" w:tentative="1">
      <w:start w:val="1"/>
      <w:numFmt w:val="bullet"/>
      <w:lvlText w:val="–"/>
      <w:lvlJc w:val="left"/>
      <w:pPr>
        <w:tabs>
          <w:tab w:val="num" w:pos="2160"/>
        </w:tabs>
        <w:ind w:left="2160" w:hanging="360"/>
      </w:pPr>
      <w:rPr>
        <w:rFonts w:ascii="Arial" w:hAnsi="Arial" w:hint="default"/>
      </w:rPr>
    </w:lvl>
    <w:lvl w:ilvl="3" w:tplc="C3BCB1F4" w:tentative="1">
      <w:start w:val="1"/>
      <w:numFmt w:val="bullet"/>
      <w:lvlText w:val="–"/>
      <w:lvlJc w:val="left"/>
      <w:pPr>
        <w:tabs>
          <w:tab w:val="num" w:pos="2880"/>
        </w:tabs>
        <w:ind w:left="2880" w:hanging="360"/>
      </w:pPr>
      <w:rPr>
        <w:rFonts w:ascii="Arial" w:hAnsi="Arial" w:hint="default"/>
      </w:rPr>
    </w:lvl>
    <w:lvl w:ilvl="4" w:tplc="774877DA" w:tentative="1">
      <w:start w:val="1"/>
      <w:numFmt w:val="bullet"/>
      <w:lvlText w:val="–"/>
      <w:lvlJc w:val="left"/>
      <w:pPr>
        <w:tabs>
          <w:tab w:val="num" w:pos="3600"/>
        </w:tabs>
        <w:ind w:left="3600" w:hanging="360"/>
      </w:pPr>
      <w:rPr>
        <w:rFonts w:ascii="Arial" w:hAnsi="Arial" w:hint="default"/>
      </w:rPr>
    </w:lvl>
    <w:lvl w:ilvl="5" w:tplc="79C4BF46" w:tentative="1">
      <w:start w:val="1"/>
      <w:numFmt w:val="bullet"/>
      <w:lvlText w:val="–"/>
      <w:lvlJc w:val="left"/>
      <w:pPr>
        <w:tabs>
          <w:tab w:val="num" w:pos="4320"/>
        </w:tabs>
        <w:ind w:left="4320" w:hanging="360"/>
      </w:pPr>
      <w:rPr>
        <w:rFonts w:ascii="Arial" w:hAnsi="Arial" w:hint="default"/>
      </w:rPr>
    </w:lvl>
    <w:lvl w:ilvl="6" w:tplc="758616C8" w:tentative="1">
      <w:start w:val="1"/>
      <w:numFmt w:val="bullet"/>
      <w:lvlText w:val="–"/>
      <w:lvlJc w:val="left"/>
      <w:pPr>
        <w:tabs>
          <w:tab w:val="num" w:pos="5040"/>
        </w:tabs>
        <w:ind w:left="5040" w:hanging="360"/>
      </w:pPr>
      <w:rPr>
        <w:rFonts w:ascii="Arial" w:hAnsi="Arial" w:hint="default"/>
      </w:rPr>
    </w:lvl>
    <w:lvl w:ilvl="7" w:tplc="739CA7B8" w:tentative="1">
      <w:start w:val="1"/>
      <w:numFmt w:val="bullet"/>
      <w:lvlText w:val="–"/>
      <w:lvlJc w:val="left"/>
      <w:pPr>
        <w:tabs>
          <w:tab w:val="num" w:pos="5760"/>
        </w:tabs>
        <w:ind w:left="5760" w:hanging="360"/>
      </w:pPr>
      <w:rPr>
        <w:rFonts w:ascii="Arial" w:hAnsi="Arial" w:hint="default"/>
      </w:rPr>
    </w:lvl>
    <w:lvl w:ilvl="8" w:tplc="C268BCF2" w:tentative="1">
      <w:start w:val="1"/>
      <w:numFmt w:val="bullet"/>
      <w:lvlText w:val="–"/>
      <w:lvlJc w:val="left"/>
      <w:pPr>
        <w:tabs>
          <w:tab w:val="num" w:pos="6480"/>
        </w:tabs>
        <w:ind w:left="6480" w:hanging="360"/>
      </w:pPr>
      <w:rPr>
        <w:rFonts w:ascii="Arial" w:hAnsi="Arial" w:hint="default"/>
      </w:rPr>
    </w:lvl>
  </w:abstractNum>
  <w:abstractNum w:abstractNumId="1">
    <w:nsid w:val="0463784E"/>
    <w:multiLevelType w:val="hybridMultilevel"/>
    <w:tmpl w:val="1A6C1BB4"/>
    <w:lvl w:ilvl="0" w:tplc="525C2C94">
      <w:start w:val="1"/>
      <w:numFmt w:val="bullet"/>
      <w:lvlText w:val="–"/>
      <w:lvlJc w:val="left"/>
      <w:pPr>
        <w:tabs>
          <w:tab w:val="num" w:pos="720"/>
        </w:tabs>
        <w:ind w:left="720" w:hanging="360"/>
      </w:pPr>
      <w:rPr>
        <w:rFonts w:ascii="Arial" w:hAnsi="Arial" w:hint="default"/>
      </w:rPr>
    </w:lvl>
    <w:lvl w:ilvl="1" w:tplc="6F324A44">
      <w:start w:val="1"/>
      <w:numFmt w:val="bullet"/>
      <w:lvlText w:val="–"/>
      <w:lvlJc w:val="left"/>
      <w:pPr>
        <w:tabs>
          <w:tab w:val="num" w:pos="1440"/>
        </w:tabs>
        <w:ind w:left="1440" w:hanging="360"/>
      </w:pPr>
      <w:rPr>
        <w:rFonts w:ascii="Arial" w:hAnsi="Arial" w:hint="default"/>
      </w:rPr>
    </w:lvl>
    <w:lvl w:ilvl="2" w:tplc="884EB20C" w:tentative="1">
      <w:start w:val="1"/>
      <w:numFmt w:val="bullet"/>
      <w:lvlText w:val="–"/>
      <w:lvlJc w:val="left"/>
      <w:pPr>
        <w:tabs>
          <w:tab w:val="num" w:pos="2160"/>
        </w:tabs>
        <w:ind w:left="2160" w:hanging="360"/>
      </w:pPr>
      <w:rPr>
        <w:rFonts w:ascii="Arial" w:hAnsi="Arial" w:hint="default"/>
      </w:rPr>
    </w:lvl>
    <w:lvl w:ilvl="3" w:tplc="14929ADA" w:tentative="1">
      <w:start w:val="1"/>
      <w:numFmt w:val="bullet"/>
      <w:lvlText w:val="–"/>
      <w:lvlJc w:val="left"/>
      <w:pPr>
        <w:tabs>
          <w:tab w:val="num" w:pos="2880"/>
        </w:tabs>
        <w:ind w:left="2880" w:hanging="360"/>
      </w:pPr>
      <w:rPr>
        <w:rFonts w:ascii="Arial" w:hAnsi="Arial" w:hint="default"/>
      </w:rPr>
    </w:lvl>
    <w:lvl w:ilvl="4" w:tplc="2EAAA46E" w:tentative="1">
      <w:start w:val="1"/>
      <w:numFmt w:val="bullet"/>
      <w:lvlText w:val="–"/>
      <w:lvlJc w:val="left"/>
      <w:pPr>
        <w:tabs>
          <w:tab w:val="num" w:pos="3600"/>
        </w:tabs>
        <w:ind w:left="3600" w:hanging="360"/>
      </w:pPr>
      <w:rPr>
        <w:rFonts w:ascii="Arial" w:hAnsi="Arial" w:hint="default"/>
      </w:rPr>
    </w:lvl>
    <w:lvl w:ilvl="5" w:tplc="97C4AC04" w:tentative="1">
      <w:start w:val="1"/>
      <w:numFmt w:val="bullet"/>
      <w:lvlText w:val="–"/>
      <w:lvlJc w:val="left"/>
      <w:pPr>
        <w:tabs>
          <w:tab w:val="num" w:pos="4320"/>
        </w:tabs>
        <w:ind w:left="4320" w:hanging="360"/>
      </w:pPr>
      <w:rPr>
        <w:rFonts w:ascii="Arial" w:hAnsi="Arial" w:hint="default"/>
      </w:rPr>
    </w:lvl>
    <w:lvl w:ilvl="6" w:tplc="9352575E" w:tentative="1">
      <w:start w:val="1"/>
      <w:numFmt w:val="bullet"/>
      <w:lvlText w:val="–"/>
      <w:lvlJc w:val="left"/>
      <w:pPr>
        <w:tabs>
          <w:tab w:val="num" w:pos="5040"/>
        </w:tabs>
        <w:ind w:left="5040" w:hanging="360"/>
      </w:pPr>
      <w:rPr>
        <w:rFonts w:ascii="Arial" w:hAnsi="Arial" w:hint="default"/>
      </w:rPr>
    </w:lvl>
    <w:lvl w:ilvl="7" w:tplc="3140D73A" w:tentative="1">
      <w:start w:val="1"/>
      <w:numFmt w:val="bullet"/>
      <w:lvlText w:val="–"/>
      <w:lvlJc w:val="left"/>
      <w:pPr>
        <w:tabs>
          <w:tab w:val="num" w:pos="5760"/>
        </w:tabs>
        <w:ind w:left="5760" w:hanging="360"/>
      </w:pPr>
      <w:rPr>
        <w:rFonts w:ascii="Arial" w:hAnsi="Arial" w:hint="default"/>
      </w:rPr>
    </w:lvl>
    <w:lvl w:ilvl="8" w:tplc="615A50EE" w:tentative="1">
      <w:start w:val="1"/>
      <w:numFmt w:val="bullet"/>
      <w:lvlText w:val="–"/>
      <w:lvlJc w:val="left"/>
      <w:pPr>
        <w:tabs>
          <w:tab w:val="num" w:pos="6480"/>
        </w:tabs>
        <w:ind w:left="6480" w:hanging="360"/>
      </w:pPr>
      <w:rPr>
        <w:rFonts w:ascii="Arial" w:hAnsi="Arial" w:hint="default"/>
      </w:rPr>
    </w:lvl>
  </w:abstractNum>
  <w:abstractNum w:abstractNumId="2">
    <w:nsid w:val="208704BD"/>
    <w:multiLevelType w:val="hybridMultilevel"/>
    <w:tmpl w:val="D56645F4"/>
    <w:lvl w:ilvl="0" w:tplc="15B4DA14">
      <w:start w:val="1"/>
      <w:numFmt w:val="bullet"/>
      <w:lvlText w:val="–"/>
      <w:lvlJc w:val="left"/>
      <w:pPr>
        <w:tabs>
          <w:tab w:val="num" w:pos="720"/>
        </w:tabs>
        <w:ind w:left="720" w:hanging="360"/>
      </w:pPr>
      <w:rPr>
        <w:rFonts w:ascii="Arial" w:hAnsi="Arial" w:hint="default"/>
      </w:rPr>
    </w:lvl>
    <w:lvl w:ilvl="1" w:tplc="C96E02AC">
      <w:start w:val="1"/>
      <w:numFmt w:val="bullet"/>
      <w:lvlText w:val="–"/>
      <w:lvlJc w:val="left"/>
      <w:pPr>
        <w:tabs>
          <w:tab w:val="num" w:pos="1440"/>
        </w:tabs>
        <w:ind w:left="1440" w:hanging="360"/>
      </w:pPr>
      <w:rPr>
        <w:rFonts w:ascii="Arial" w:hAnsi="Arial" w:hint="default"/>
      </w:rPr>
    </w:lvl>
    <w:lvl w:ilvl="2" w:tplc="EDBE235E" w:tentative="1">
      <w:start w:val="1"/>
      <w:numFmt w:val="bullet"/>
      <w:lvlText w:val="–"/>
      <w:lvlJc w:val="left"/>
      <w:pPr>
        <w:tabs>
          <w:tab w:val="num" w:pos="2160"/>
        </w:tabs>
        <w:ind w:left="2160" w:hanging="360"/>
      </w:pPr>
      <w:rPr>
        <w:rFonts w:ascii="Arial" w:hAnsi="Arial" w:hint="default"/>
      </w:rPr>
    </w:lvl>
    <w:lvl w:ilvl="3" w:tplc="35C2A62A" w:tentative="1">
      <w:start w:val="1"/>
      <w:numFmt w:val="bullet"/>
      <w:lvlText w:val="–"/>
      <w:lvlJc w:val="left"/>
      <w:pPr>
        <w:tabs>
          <w:tab w:val="num" w:pos="2880"/>
        </w:tabs>
        <w:ind w:left="2880" w:hanging="360"/>
      </w:pPr>
      <w:rPr>
        <w:rFonts w:ascii="Arial" w:hAnsi="Arial" w:hint="default"/>
      </w:rPr>
    </w:lvl>
    <w:lvl w:ilvl="4" w:tplc="3B88243E" w:tentative="1">
      <w:start w:val="1"/>
      <w:numFmt w:val="bullet"/>
      <w:lvlText w:val="–"/>
      <w:lvlJc w:val="left"/>
      <w:pPr>
        <w:tabs>
          <w:tab w:val="num" w:pos="3600"/>
        </w:tabs>
        <w:ind w:left="3600" w:hanging="360"/>
      </w:pPr>
      <w:rPr>
        <w:rFonts w:ascii="Arial" w:hAnsi="Arial" w:hint="default"/>
      </w:rPr>
    </w:lvl>
    <w:lvl w:ilvl="5" w:tplc="BFCC6E9A" w:tentative="1">
      <w:start w:val="1"/>
      <w:numFmt w:val="bullet"/>
      <w:lvlText w:val="–"/>
      <w:lvlJc w:val="left"/>
      <w:pPr>
        <w:tabs>
          <w:tab w:val="num" w:pos="4320"/>
        </w:tabs>
        <w:ind w:left="4320" w:hanging="360"/>
      </w:pPr>
      <w:rPr>
        <w:rFonts w:ascii="Arial" w:hAnsi="Arial" w:hint="default"/>
      </w:rPr>
    </w:lvl>
    <w:lvl w:ilvl="6" w:tplc="79540F62" w:tentative="1">
      <w:start w:val="1"/>
      <w:numFmt w:val="bullet"/>
      <w:lvlText w:val="–"/>
      <w:lvlJc w:val="left"/>
      <w:pPr>
        <w:tabs>
          <w:tab w:val="num" w:pos="5040"/>
        </w:tabs>
        <w:ind w:left="5040" w:hanging="360"/>
      </w:pPr>
      <w:rPr>
        <w:rFonts w:ascii="Arial" w:hAnsi="Arial" w:hint="default"/>
      </w:rPr>
    </w:lvl>
    <w:lvl w:ilvl="7" w:tplc="619625A4" w:tentative="1">
      <w:start w:val="1"/>
      <w:numFmt w:val="bullet"/>
      <w:lvlText w:val="–"/>
      <w:lvlJc w:val="left"/>
      <w:pPr>
        <w:tabs>
          <w:tab w:val="num" w:pos="5760"/>
        </w:tabs>
        <w:ind w:left="5760" w:hanging="360"/>
      </w:pPr>
      <w:rPr>
        <w:rFonts w:ascii="Arial" w:hAnsi="Arial" w:hint="default"/>
      </w:rPr>
    </w:lvl>
    <w:lvl w:ilvl="8" w:tplc="7F5C8E1C" w:tentative="1">
      <w:start w:val="1"/>
      <w:numFmt w:val="bullet"/>
      <w:lvlText w:val="–"/>
      <w:lvlJc w:val="left"/>
      <w:pPr>
        <w:tabs>
          <w:tab w:val="num" w:pos="6480"/>
        </w:tabs>
        <w:ind w:left="6480" w:hanging="360"/>
      </w:pPr>
      <w:rPr>
        <w:rFonts w:ascii="Arial" w:hAnsi="Arial" w:hint="default"/>
      </w:rPr>
    </w:lvl>
  </w:abstractNum>
  <w:abstractNum w:abstractNumId="3">
    <w:nsid w:val="3F1F50BE"/>
    <w:multiLevelType w:val="hybridMultilevel"/>
    <w:tmpl w:val="83BC3872"/>
    <w:lvl w:ilvl="0" w:tplc="F2649D68">
      <w:start w:val="1"/>
      <w:numFmt w:val="bullet"/>
      <w:lvlText w:val="–"/>
      <w:lvlJc w:val="left"/>
      <w:pPr>
        <w:tabs>
          <w:tab w:val="num" w:pos="720"/>
        </w:tabs>
        <w:ind w:left="720" w:hanging="360"/>
      </w:pPr>
      <w:rPr>
        <w:rFonts w:ascii="Arial" w:hAnsi="Arial" w:hint="default"/>
      </w:rPr>
    </w:lvl>
    <w:lvl w:ilvl="1" w:tplc="133C24C2">
      <w:start w:val="1"/>
      <w:numFmt w:val="bullet"/>
      <w:lvlText w:val="–"/>
      <w:lvlJc w:val="left"/>
      <w:pPr>
        <w:tabs>
          <w:tab w:val="num" w:pos="1440"/>
        </w:tabs>
        <w:ind w:left="1440" w:hanging="360"/>
      </w:pPr>
      <w:rPr>
        <w:rFonts w:ascii="Arial" w:hAnsi="Arial" w:hint="default"/>
      </w:rPr>
    </w:lvl>
    <w:lvl w:ilvl="2" w:tplc="93FE0FF8" w:tentative="1">
      <w:start w:val="1"/>
      <w:numFmt w:val="bullet"/>
      <w:lvlText w:val="–"/>
      <w:lvlJc w:val="left"/>
      <w:pPr>
        <w:tabs>
          <w:tab w:val="num" w:pos="2160"/>
        </w:tabs>
        <w:ind w:left="2160" w:hanging="360"/>
      </w:pPr>
      <w:rPr>
        <w:rFonts w:ascii="Arial" w:hAnsi="Arial" w:hint="default"/>
      </w:rPr>
    </w:lvl>
    <w:lvl w:ilvl="3" w:tplc="DF7AD9B0" w:tentative="1">
      <w:start w:val="1"/>
      <w:numFmt w:val="bullet"/>
      <w:lvlText w:val="–"/>
      <w:lvlJc w:val="left"/>
      <w:pPr>
        <w:tabs>
          <w:tab w:val="num" w:pos="2880"/>
        </w:tabs>
        <w:ind w:left="2880" w:hanging="360"/>
      </w:pPr>
      <w:rPr>
        <w:rFonts w:ascii="Arial" w:hAnsi="Arial" w:hint="default"/>
      </w:rPr>
    </w:lvl>
    <w:lvl w:ilvl="4" w:tplc="D390EB8A" w:tentative="1">
      <w:start w:val="1"/>
      <w:numFmt w:val="bullet"/>
      <w:lvlText w:val="–"/>
      <w:lvlJc w:val="left"/>
      <w:pPr>
        <w:tabs>
          <w:tab w:val="num" w:pos="3600"/>
        </w:tabs>
        <w:ind w:left="3600" w:hanging="360"/>
      </w:pPr>
      <w:rPr>
        <w:rFonts w:ascii="Arial" w:hAnsi="Arial" w:hint="default"/>
      </w:rPr>
    </w:lvl>
    <w:lvl w:ilvl="5" w:tplc="A502A60A" w:tentative="1">
      <w:start w:val="1"/>
      <w:numFmt w:val="bullet"/>
      <w:lvlText w:val="–"/>
      <w:lvlJc w:val="left"/>
      <w:pPr>
        <w:tabs>
          <w:tab w:val="num" w:pos="4320"/>
        </w:tabs>
        <w:ind w:left="4320" w:hanging="360"/>
      </w:pPr>
      <w:rPr>
        <w:rFonts w:ascii="Arial" w:hAnsi="Arial" w:hint="default"/>
      </w:rPr>
    </w:lvl>
    <w:lvl w:ilvl="6" w:tplc="65BC5B3A" w:tentative="1">
      <w:start w:val="1"/>
      <w:numFmt w:val="bullet"/>
      <w:lvlText w:val="–"/>
      <w:lvlJc w:val="left"/>
      <w:pPr>
        <w:tabs>
          <w:tab w:val="num" w:pos="5040"/>
        </w:tabs>
        <w:ind w:left="5040" w:hanging="360"/>
      </w:pPr>
      <w:rPr>
        <w:rFonts w:ascii="Arial" w:hAnsi="Arial" w:hint="default"/>
      </w:rPr>
    </w:lvl>
    <w:lvl w:ilvl="7" w:tplc="550C2AA0" w:tentative="1">
      <w:start w:val="1"/>
      <w:numFmt w:val="bullet"/>
      <w:lvlText w:val="–"/>
      <w:lvlJc w:val="left"/>
      <w:pPr>
        <w:tabs>
          <w:tab w:val="num" w:pos="5760"/>
        </w:tabs>
        <w:ind w:left="5760" w:hanging="360"/>
      </w:pPr>
      <w:rPr>
        <w:rFonts w:ascii="Arial" w:hAnsi="Arial" w:hint="default"/>
      </w:rPr>
    </w:lvl>
    <w:lvl w:ilvl="8" w:tplc="90E63D72" w:tentative="1">
      <w:start w:val="1"/>
      <w:numFmt w:val="bullet"/>
      <w:lvlText w:val="–"/>
      <w:lvlJc w:val="left"/>
      <w:pPr>
        <w:tabs>
          <w:tab w:val="num" w:pos="6480"/>
        </w:tabs>
        <w:ind w:left="6480" w:hanging="360"/>
      </w:pPr>
      <w:rPr>
        <w:rFonts w:ascii="Arial" w:hAnsi="Arial" w:hint="default"/>
      </w:rPr>
    </w:lvl>
  </w:abstractNum>
  <w:abstractNum w:abstractNumId="4">
    <w:nsid w:val="4D6F62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A547CA"/>
    <w:multiLevelType w:val="hybridMultilevel"/>
    <w:tmpl w:val="CB3A0C6A"/>
    <w:lvl w:ilvl="0" w:tplc="B4F0EC94">
      <w:start w:val="1"/>
      <w:numFmt w:val="bullet"/>
      <w:lvlText w:val="–"/>
      <w:lvlJc w:val="left"/>
      <w:pPr>
        <w:tabs>
          <w:tab w:val="num" w:pos="720"/>
        </w:tabs>
        <w:ind w:left="720" w:hanging="360"/>
      </w:pPr>
      <w:rPr>
        <w:rFonts w:ascii="Arial" w:hAnsi="Arial" w:hint="default"/>
      </w:rPr>
    </w:lvl>
    <w:lvl w:ilvl="1" w:tplc="69CE659C">
      <w:start w:val="1"/>
      <w:numFmt w:val="bullet"/>
      <w:lvlText w:val="–"/>
      <w:lvlJc w:val="left"/>
      <w:pPr>
        <w:tabs>
          <w:tab w:val="num" w:pos="1440"/>
        </w:tabs>
        <w:ind w:left="1440" w:hanging="360"/>
      </w:pPr>
      <w:rPr>
        <w:rFonts w:ascii="Arial" w:hAnsi="Arial" w:hint="default"/>
      </w:rPr>
    </w:lvl>
    <w:lvl w:ilvl="2" w:tplc="85FCB602" w:tentative="1">
      <w:start w:val="1"/>
      <w:numFmt w:val="bullet"/>
      <w:lvlText w:val="–"/>
      <w:lvlJc w:val="left"/>
      <w:pPr>
        <w:tabs>
          <w:tab w:val="num" w:pos="2160"/>
        </w:tabs>
        <w:ind w:left="2160" w:hanging="360"/>
      </w:pPr>
      <w:rPr>
        <w:rFonts w:ascii="Arial" w:hAnsi="Arial" w:hint="default"/>
      </w:rPr>
    </w:lvl>
    <w:lvl w:ilvl="3" w:tplc="FE92B38C" w:tentative="1">
      <w:start w:val="1"/>
      <w:numFmt w:val="bullet"/>
      <w:lvlText w:val="–"/>
      <w:lvlJc w:val="left"/>
      <w:pPr>
        <w:tabs>
          <w:tab w:val="num" w:pos="2880"/>
        </w:tabs>
        <w:ind w:left="2880" w:hanging="360"/>
      </w:pPr>
      <w:rPr>
        <w:rFonts w:ascii="Arial" w:hAnsi="Arial" w:hint="default"/>
      </w:rPr>
    </w:lvl>
    <w:lvl w:ilvl="4" w:tplc="9DB4771A" w:tentative="1">
      <w:start w:val="1"/>
      <w:numFmt w:val="bullet"/>
      <w:lvlText w:val="–"/>
      <w:lvlJc w:val="left"/>
      <w:pPr>
        <w:tabs>
          <w:tab w:val="num" w:pos="3600"/>
        </w:tabs>
        <w:ind w:left="3600" w:hanging="360"/>
      </w:pPr>
      <w:rPr>
        <w:rFonts w:ascii="Arial" w:hAnsi="Arial" w:hint="default"/>
      </w:rPr>
    </w:lvl>
    <w:lvl w:ilvl="5" w:tplc="A86EF514" w:tentative="1">
      <w:start w:val="1"/>
      <w:numFmt w:val="bullet"/>
      <w:lvlText w:val="–"/>
      <w:lvlJc w:val="left"/>
      <w:pPr>
        <w:tabs>
          <w:tab w:val="num" w:pos="4320"/>
        </w:tabs>
        <w:ind w:left="4320" w:hanging="360"/>
      </w:pPr>
      <w:rPr>
        <w:rFonts w:ascii="Arial" w:hAnsi="Arial" w:hint="default"/>
      </w:rPr>
    </w:lvl>
    <w:lvl w:ilvl="6" w:tplc="A01A83B4" w:tentative="1">
      <w:start w:val="1"/>
      <w:numFmt w:val="bullet"/>
      <w:lvlText w:val="–"/>
      <w:lvlJc w:val="left"/>
      <w:pPr>
        <w:tabs>
          <w:tab w:val="num" w:pos="5040"/>
        </w:tabs>
        <w:ind w:left="5040" w:hanging="360"/>
      </w:pPr>
      <w:rPr>
        <w:rFonts w:ascii="Arial" w:hAnsi="Arial" w:hint="default"/>
      </w:rPr>
    </w:lvl>
    <w:lvl w:ilvl="7" w:tplc="2F8A1A4C" w:tentative="1">
      <w:start w:val="1"/>
      <w:numFmt w:val="bullet"/>
      <w:lvlText w:val="–"/>
      <w:lvlJc w:val="left"/>
      <w:pPr>
        <w:tabs>
          <w:tab w:val="num" w:pos="5760"/>
        </w:tabs>
        <w:ind w:left="5760" w:hanging="360"/>
      </w:pPr>
      <w:rPr>
        <w:rFonts w:ascii="Arial" w:hAnsi="Arial" w:hint="default"/>
      </w:rPr>
    </w:lvl>
    <w:lvl w:ilvl="8" w:tplc="1C4A8A16" w:tentative="1">
      <w:start w:val="1"/>
      <w:numFmt w:val="bullet"/>
      <w:lvlText w:val="–"/>
      <w:lvlJc w:val="left"/>
      <w:pPr>
        <w:tabs>
          <w:tab w:val="num" w:pos="6480"/>
        </w:tabs>
        <w:ind w:left="6480" w:hanging="360"/>
      </w:pPr>
      <w:rPr>
        <w:rFonts w:ascii="Arial" w:hAnsi="Arial" w:hint="default"/>
      </w:rPr>
    </w:lvl>
  </w:abstractNum>
  <w:abstractNum w:abstractNumId="6">
    <w:nsid w:val="55086B11"/>
    <w:multiLevelType w:val="hybridMultilevel"/>
    <w:tmpl w:val="8488F87C"/>
    <w:lvl w:ilvl="0" w:tplc="721C3142">
      <w:start w:val="1"/>
      <w:numFmt w:val="bullet"/>
      <w:lvlText w:val="–"/>
      <w:lvlJc w:val="left"/>
      <w:pPr>
        <w:tabs>
          <w:tab w:val="num" w:pos="720"/>
        </w:tabs>
        <w:ind w:left="720" w:hanging="360"/>
      </w:pPr>
      <w:rPr>
        <w:rFonts w:ascii="Arial" w:hAnsi="Arial" w:hint="default"/>
      </w:rPr>
    </w:lvl>
    <w:lvl w:ilvl="1" w:tplc="2944966E">
      <w:start w:val="1"/>
      <w:numFmt w:val="bullet"/>
      <w:lvlText w:val="–"/>
      <w:lvlJc w:val="left"/>
      <w:pPr>
        <w:tabs>
          <w:tab w:val="num" w:pos="1440"/>
        </w:tabs>
        <w:ind w:left="1440" w:hanging="360"/>
      </w:pPr>
      <w:rPr>
        <w:rFonts w:ascii="Arial" w:hAnsi="Arial" w:hint="default"/>
      </w:rPr>
    </w:lvl>
    <w:lvl w:ilvl="2" w:tplc="9D843C3E" w:tentative="1">
      <w:start w:val="1"/>
      <w:numFmt w:val="bullet"/>
      <w:lvlText w:val="–"/>
      <w:lvlJc w:val="left"/>
      <w:pPr>
        <w:tabs>
          <w:tab w:val="num" w:pos="2160"/>
        </w:tabs>
        <w:ind w:left="2160" w:hanging="360"/>
      </w:pPr>
      <w:rPr>
        <w:rFonts w:ascii="Arial" w:hAnsi="Arial" w:hint="default"/>
      </w:rPr>
    </w:lvl>
    <w:lvl w:ilvl="3" w:tplc="A0C659C6" w:tentative="1">
      <w:start w:val="1"/>
      <w:numFmt w:val="bullet"/>
      <w:lvlText w:val="–"/>
      <w:lvlJc w:val="left"/>
      <w:pPr>
        <w:tabs>
          <w:tab w:val="num" w:pos="2880"/>
        </w:tabs>
        <w:ind w:left="2880" w:hanging="360"/>
      </w:pPr>
      <w:rPr>
        <w:rFonts w:ascii="Arial" w:hAnsi="Arial" w:hint="default"/>
      </w:rPr>
    </w:lvl>
    <w:lvl w:ilvl="4" w:tplc="62A49B8E" w:tentative="1">
      <w:start w:val="1"/>
      <w:numFmt w:val="bullet"/>
      <w:lvlText w:val="–"/>
      <w:lvlJc w:val="left"/>
      <w:pPr>
        <w:tabs>
          <w:tab w:val="num" w:pos="3600"/>
        </w:tabs>
        <w:ind w:left="3600" w:hanging="360"/>
      </w:pPr>
      <w:rPr>
        <w:rFonts w:ascii="Arial" w:hAnsi="Arial" w:hint="default"/>
      </w:rPr>
    </w:lvl>
    <w:lvl w:ilvl="5" w:tplc="2AAA260C" w:tentative="1">
      <w:start w:val="1"/>
      <w:numFmt w:val="bullet"/>
      <w:lvlText w:val="–"/>
      <w:lvlJc w:val="left"/>
      <w:pPr>
        <w:tabs>
          <w:tab w:val="num" w:pos="4320"/>
        </w:tabs>
        <w:ind w:left="4320" w:hanging="360"/>
      </w:pPr>
      <w:rPr>
        <w:rFonts w:ascii="Arial" w:hAnsi="Arial" w:hint="default"/>
      </w:rPr>
    </w:lvl>
    <w:lvl w:ilvl="6" w:tplc="FBE4EED4" w:tentative="1">
      <w:start w:val="1"/>
      <w:numFmt w:val="bullet"/>
      <w:lvlText w:val="–"/>
      <w:lvlJc w:val="left"/>
      <w:pPr>
        <w:tabs>
          <w:tab w:val="num" w:pos="5040"/>
        </w:tabs>
        <w:ind w:left="5040" w:hanging="360"/>
      </w:pPr>
      <w:rPr>
        <w:rFonts w:ascii="Arial" w:hAnsi="Arial" w:hint="default"/>
      </w:rPr>
    </w:lvl>
    <w:lvl w:ilvl="7" w:tplc="E7A41702" w:tentative="1">
      <w:start w:val="1"/>
      <w:numFmt w:val="bullet"/>
      <w:lvlText w:val="–"/>
      <w:lvlJc w:val="left"/>
      <w:pPr>
        <w:tabs>
          <w:tab w:val="num" w:pos="5760"/>
        </w:tabs>
        <w:ind w:left="5760" w:hanging="360"/>
      </w:pPr>
      <w:rPr>
        <w:rFonts w:ascii="Arial" w:hAnsi="Arial" w:hint="default"/>
      </w:rPr>
    </w:lvl>
    <w:lvl w:ilvl="8" w:tplc="1D3614E0" w:tentative="1">
      <w:start w:val="1"/>
      <w:numFmt w:val="bullet"/>
      <w:lvlText w:val="–"/>
      <w:lvlJc w:val="left"/>
      <w:pPr>
        <w:tabs>
          <w:tab w:val="num" w:pos="6480"/>
        </w:tabs>
        <w:ind w:left="6480" w:hanging="360"/>
      </w:pPr>
      <w:rPr>
        <w:rFonts w:ascii="Arial" w:hAnsi="Arial" w:hint="default"/>
      </w:rPr>
    </w:lvl>
  </w:abstractNum>
  <w:abstractNum w:abstractNumId="7">
    <w:nsid w:val="556F5599"/>
    <w:multiLevelType w:val="multilevel"/>
    <w:tmpl w:val="496C020C"/>
    <w:lvl w:ilvl="0">
      <w:start w:val="1"/>
      <w:numFmt w:val="decimal"/>
      <w:pStyle w:val="QUES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C7A376F"/>
    <w:multiLevelType w:val="hybridMultilevel"/>
    <w:tmpl w:val="45DEBC6E"/>
    <w:lvl w:ilvl="0" w:tplc="D76283C8">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01"/>
    <w:rsid w:val="0001088D"/>
    <w:rsid w:val="00030407"/>
    <w:rsid w:val="000341B7"/>
    <w:rsid w:val="000376E9"/>
    <w:rsid w:val="00055557"/>
    <w:rsid w:val="0009053D"/>
    <w:rsid w:val="000A3BDF"/>
    <w:rsid w:val="000A5387"/>
    <w:rsid w:val="000B2774"/>
    <w:rsid w:val="000B5AD6"/>
    <w:rsid w:val="000C2351"/>
    <w:rsid w:val="000C345C"/>
    <w:rsid w:val="000D1908"/>
    <w:rsid w:val="000D5988"/>
    <w:rsid w:val="000E005A"/>
    <w:rsid w:val="000E199C"/>
    <w:rsid w:val="000F229F"/>
    <w:rsid w:val="00110C41"/>
    <w:rsid w:val="001215D0"/>
    <w:rsid w:val="00122EAF"/>
    <w:rsid w:val="00123B32"/>
    <w:rsid w:val="00126691"/>
    <w:rsid w:val="00131D34"/>
    <w:rsid w:val="00137F9B"/>
    <w:rsid w:val="00141E63"/>
    <w:rsid w:val="0015398D"/>
    <w:rsid w:val="00154401"/>
    <w:rsid w:val="001623ED"/>
    <w:rsid w:val="0017238F"/>
    <w:rsid w:val="001758A8"/>
    <w:rsid w:val="00176194"/>
    <w:rsid w:val="00176C66"/>
    <w:rsid w:val="0018425F"/>
    <w:rsid w:val="00185F55"/>
    <w:rsid w:val="00190F06"/>
    <w:rsid w:val="001930DE"/>
    <w:rsid w:val="001A2687"/>
    <w:rsid w:val="001C3B9B"/>
    <w:rsid w:val="001C5712"/>
    <w:rsid w:val="00204796"/>
    <w:rsid w:val="00221108"/>
    <w:rsid w:val="0024143F"/>
    <w:rsid w:val="002415F8"/>
    <w:rsid w:val="00265A71"/>
    <w:rsid w:val="00271863"/>
    <w:rsid w:val="00286935"/>
    <w:rsid w:val="00286D85"/>
    <w:rsid w:val="00287F09"/>
    <w:rsid w:val="002A7DCD"/>
    <w:rsid w:val="002E24D5"/>
    <w:rsid w:val="002E4ECF"/>
    <w:rsid w:val="003014FD"/>
    <w:rsid w:val="00337CE4"/>
    <w:rsid w:val="00343A42"/>
    <w:rsid w:val="00356868"/>
    <w:rsid w:val="00363A36"/>
    <w:rsid w:val="0037025B"/>
    <w:rsid w:val="00371AE8"/>
    <w:rsid w:val="00383A87"/>
    <w:rsid w:val="00393230"/>
    <w:rsid w:val="003A626A"/>
    <w:rsid w:val="003E6072"/>
    <w:rsid w:val="003F0A55"/>
    <w:rsid w:val="003F5793"/>
    <w:rsid w:val="00410B73"/>
    <w:rsid w:val="00431CEF"/>
    <w:rsid w:val="00445D8E"/>
    <w:rsid w:val="004476A8"/>
    <w:rsid w:val="0045121F"/>
    <w:rsid w:val="0046296D"/>
    <w:rsid w:val="00464274"/>
    <w:rsid w:val="004702F5"/>
    <w:rsid w:val="00475279"/>
    <w:rsid w:val="004A611B"/>
    <w:rsid w:val="004C6917"/>
    <w:rsid w:val="004D790E"/>
    <w:rsid w:val="004E140C"/>
    <w:rsid w:val="004E206C"/>
    <w:rsid w:val="005011D5"/>
    <w:rsid w:val="00504D60"/>
    <w:rsid w:val="005268E0"/>
    <w:rsid w:val="00556582"/>
    <w:rsid w:val="00561462"/>
    <w:rsid w:val="00561871"/>
    <w:rsid w:val="00574CC7"/>
    <w:rsid w:val="005837BD"/>
    <w:rsid w:val="00584F18"/>
    <w:rsid w:val="005A36B6"/>
    <w:rsid w:val="005A7D47"/>
    <w:rsid w:val="005B3246"/>
    <w:rsid w:val="005B7849"/>
    <w:rsid w:val="005C1044"/>
    <w:rsid w:val="005C5F5A"/>
    <w:rsid w:val="005D5F6A"/>
    <w:rsid w:val="005E10C9"/>
    <w:rsid w:val="005E2E92"/>
    <w:rsid w:val="006044E4"/>
    <w:rsid w:val="00612AEE"/>
    <w:rsid w:val="00613EC7"/>
    <w:rsid w:val="00622057"/>
    <w:rsid w:val="00625AE6"/>
    <w:rsid w:val="006260FA"/>
    <w:rsid w:val="00675153"/>
    <w:rsid w:val="006A2596"/>
    <w:rsid w:val="006A4172"/>
    <w:rsid w:val="006B09DB"/>
    <w:rsid w:val="006B4128"/>
    <w:rsid w:val="006C0BD8"/>
    <w:rsid w:val="006C78BD"/>
    <w:rsid w:val="006D093B"/>
    <w:rsid w:val="006E7118"/>
    <w:rsid w:val="00717B4A"/>
    <w:rsid w:val="007206D3"/>
    <w:rsid w:val="0072310D"/>
    <w:rsid w:val="00723752"/>
    <w:rsid w:val="00726510"/>
    <w:rsid w:val="0074513C"/>
    <w:rsid w:val="00757114"/>
    <w:rsid w:val="00774209"/>
    <w:rsid w:val="00774FD1"/>
    <w:rsid w:val="007A2ECD"/>
    <w:rsid w:val="007C27D8"/>
    <w:rsid w:val="007E1383"/>
    <w:rsid w:val="007F6CD4"/>
    <w:rsid w:val="00814B48"/>
    <w:rsid w:val="0081531A"/>
    <w:rsid w:val="00817D2E"/>
    <w:rsid w:val="008205A7"/>
    <w:rsid w:val="008405CF"/>
    <w:rsid w:val="008431E6"/>
    <w:rsid w:val="008566C5"/>
    <w:rsid w:val="00880146"/>
    <w:rsid w:val="008A567E"/>
    <w:rsid w:val="008C7D09"/>
    <w:rsid w:val="009015D1"/>
    <w:rsid w:val="00913ED3"/>
    <w:rsid w:val="00913EE8"/>
    <w:rsid w:val="00926429"/>
    <w:rsid w:val="00932926"/>
    <w:rsid w:val="00935637"/>
    <w:rsid w:val="009400FC"/>
    <w:rsid w:val="00946C09"/>
    <w:rsid w:val="0095351D"/>
    <w:rsid w:val="00971682"/>
    <w:rsid w:val="009844E9"/>
    <w:rsid w:val="00985319"/>
    <w:rsid w:val="0099190A"/>
    <w:rsid w:val="00994E6E"/>
    <w:rsid w:val="009967C8"/>
    <w:rsid w:val="009A2A11"/>
    <w:rsid w:val="009B037C"/>
    <w:rsid w:val="009B25B0"/>
    <w:rsid w:val="009C1FD6"/>
    <w:rsid w:val="009C218A"/>
    <w:rsid w:val="009C3C0A"/>
    <w:rsid w:val="009C633A"/>
    <w:rsid w:val="009E0779"/>
    <w:rsid w:val="009E0CB2"/>
    <w:rsid w:val="009F4844"/>
    <w:rsid w:val="00A07C01"/>
    <w:rsid w:val="00A22E3D"/>
    <w:rsid w:val="00A458B1"/>
    <w:rsid w:val="00A60503"/>
    <w:rsid w:val="00A60F0D"/>
    <w:rsid w:val="00A77A3F"/>
    <w:rsid w:val="00A879B8"/>
    <w:rsid w:val="00A91104"/>
    <w:rsid w:val="00A93615"/>
    <w:rsid w:val="00A96CA9"/>
    <w:rsid w:val="00AA0A72"/>
    <w:rsid w:val="00AD4880"/>
    <w:rsid w:val="00AD7AF6"/>
    <w:rsid w:val="00B3465C"/>
    <w:rsid w:val="00B416F2"/>
    <w:rsid w:val="00B43449"/>
    <w:rsid w:val="00B443D9"/>
    <w:rsid w:val="00B46635"/>
    <w:rsid w:val="00B474A2"/>
    <w:rsid w:val="00B50FCB"/>
    <w:rsid w:val="00B750FA"/>
    <w:rsid w:val="00B7654F"/>
    <w:rsid w:val="00B77FF7"/>
    <w:rsid w:val="00B83127"/>
    <w:rsid w:val="00BA7D0B"/>
    <w:rsid w:val="00BA7D34"/>
    <w:rsid w:val="00BC1091"/>
    <w:rsid w:val="00BC7B31"/>
    <w:rsid w:val="00BE064F"/>
    <w:rsid w:val="00BE5656"/>
    <w:rsid w:val="00BE5F76"/>
    <w:rsid w:val="00BF32CC"/>
    <w:rsid w:val="00C14981"/>
    <w:rsid w:val="00C22E99"/>
    <w:rsid w:val="00C4378F"/>
    <w:rsid w:val="00C4397C"/>
    <w:rsid w:val="00C46C82"/>
    <w:rsid w:val="00C6553B"/>
    <w:rsid w:val="00CA025B"/>
    <w:rsid w:val="00CC0F68"/>
    <w:rsid w:val="00CC230F"/>
    <w:rsid w:val="00CD6128"/>
    <w:rsid w:val="00CF6D09"/>
    <w:rsid w:val="00D03F5A"/>
    <w:rsid w:val="00D05885"/>
    <w:rsid w:val="00D108AE"/>
    <w:rsid w:val="00D10FAC"/>
    <w:rsid w:val="00D2328F"/>
    <w:rsid w:val="00D24536"/>
    <w:rsid w:val="00D413E5"/>
    <w:rsid w:val="00D57880"/>
    <w:rsid w:val="00D715BA"/>
    <w:rsid w:val="00D7603C"/>
    <w:rsid w:val="00D9671F"/>
    <w:rsid w:val="00DA64AA"/>
    <w:rsid w:val="00DB039F"/>
    <w:rsid w:val="00DC04F6"/>
    <w:rsid w:val="00DF11A6"/>
    <w:rsid w:val="00E057D4"/>
    <w:rsid w:val="00E20CCC"/>
    <w:rsid w:val="00E2585E"/>
    <w:rsid w:val="00E32EF1"/>
    <w:rsid w:val="00E432FE"/>
    <w:rsid w:val="00E50876"/>
    <w:rsid w:val="00E62B9B"/>
    <w:rsid w:val="00E911ED"/>
    <w:rsid w:val="00EA212F"/>
    <w:rsid w:val="00EA45B1"/>
    <w:rsid w:val="00EA7037"/>
    <w:rsid w:val="00EB299F"/>
    <w:rsid w:val="00EC6B44"/>
    <w:rsid w:val="00ED441A"/>
    <w:rsid w:val="00ED7A9A"/>
    <w:rsid w:val="00EF7EDA"/>
    <w:rsid w:val="00F009C7"/>
    <w:rsid w:val="00F461DC"/>
    <w:rsid w:val="00F5170C"/>
    <w:rsid w:val="00F807C0"/>
    <w:rsid w:val="00F8114C"/>
    <w:rsid w:val="00F84A8C"/>
    <w:rsid w:val="00FB0863"/>
    <w:rsid w:val="00FE753D"/>
    <w:rsid w:val="00FF2F4C"/>
    <w:rsid w:val="00FF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000AE-7309-4E9C-B69D-28AA6DC0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01"/>
    <w:rPr>
      <w:rFonts w:eastAsia="Times New Roman"/>
      <w:sz w:val="24"/>
      <w:szCs w:val="24"/>
    </w:rPr>
  </w:style>
  <w:style w:type="paragraph" w:styleId="Heading1">
    <w:name w:val="heading 1"/>
    <w:basedOn w:val="Normal"/>
    <w:next w:val="Normal"/>
    <w:link w:val="Heading1Char1"/>
    <w:qFormat/>
    <w:rsid w:val="00154401"/>
    <w:pPr>
      <w:keepNext/>
      <w:spacing w:before="240" w:after="60"/>
      <w:outlineLvl w:val="0"/>
    </w:pPr>
    <w:rPr>
      <w:rFonts w:ascii="Arial" w:hAnsi="Arial" w:cs="Arial"/>
      <w:b/>
      <w:bCs/>
      <w:kern w:val="32"/>
      <w:sz w:val="32"/>
      <w:szCs w:val="32"/>
    </w:rPr>
  </w:style>
  <w:style w:type="paragraph" w:styleId="Heading2">
    <w:name w:val="heading 2"/>
    <w:next w:val="Normal"/>
    <w:qFormat/>
    <w:rsid w:val="00154401"/>
    <w:pPr>
      <w:keepNext/>
      <w:outlineLvl w:val="1"/>
    </w:pPr>
    <w:rPr>
      <w:rFonts w:ascii="Tahoma" w:eastAsia="Times New Roman" w:hAnsi="Tahoma" w:cs="Tahoma"/>
      <w:b/>
      <w:bCs/>
      <w:color w:val="0000FF"/>
      <w:sz w:val="32"/>
      <w:szCs w:val="28"/>
      <w:u w:val="thick"/>
    </w:rPr>
  </w:style>
  <w:style w:type="paragraph" w:styleId="Heading3">
    <w:name w:val="heading 3"/>
    <w:basedOn w:val="Normal"/>
    <w:next w:val="Normal"/>
    <w:qFormat/>
    <w:rsid w:val="00E62B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4401"/>
    <w:rPr>
      <w:color w:val="0000FF"/>
      <w:u w:val="single"/>
    </w:rPr>
  </w:style>
  <w:style w:type="table" w:styleId="TableGrid">
    <w:name w:val="Table Grid"/>
    <w:basedOn w:val="TableNormal"/>
    <w:rsid w:val="001544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List">
    <w:name w:val="NumList"/>
    <w:rsid w:val="008405CF"/>
    <w:pPr>
      <w:spacing w:before="60" w:after="60"/>
      <w:ind w:left="288" w:hanging="288"/>
    </w:pPr>
    <w:rPr>
      <w:rFonts w:ascii="Calibri" w:eastAsia="Times New Roman" w:hAnsi="Calibri"/>
      <w:sz w:val="24"/>
      <w:szCs w:val="24"/>
    </w:rPr>
  </w:style>
  <w:style w:type="paragraph" w:customStyle="1" w:styleId="NormalTable">
    <w:name w:val="NormalTable"/>
    <w:rsid w:val="00154401"/>
    <w:rPr>
      <w:rFonts w:eastAsia="Times New Roman"/>
      <w:sz w:val="24"/>
      <w:szCs w:val="24"/>
    </w:rPr>
  </w:style>
  <w:style w:type="paragraph" w:customStyle="1" w:styleId="SafetyMessage">
    <w:name w:val="Safety Message"/>
    <w:basedOn w:val="Normal"/>
    <w:link w:val="SafetyMessageChar"/>
    <w:rsid w:val="00154401"/>
    <w:pPr>
      <w:overflowPunct w:val="0"/>
      <w:autoSpaceDE w:val="0"/>
      <w:autoSpaceDN w:val="0"/>
      <w:adjustRightInd w:val="0"/>
      <w:textAlignment w:val="baseline"/>
    </w:pPr>
    <w:rPr>
      <w:rFonts w:ascii="Arial Black" w:hAnsi="Arial Black" w:cs="Calibri"/>
      <w:color w:val="FF0000"/>
      <w:sz w:val="22"/>
      <w:szCs w:val="20"/>
    </w:rPr>
  </w:style>
  <w:style w:type="character" w:customStyle="1" w:styleId="SafetyMessageChar">
    <w:name w:val="Safety Message Char"/>
    <w:link w:val="SafetyMessage"/>
    <w:rsid w:val="00154401"/>
    <w:rPr>
      <w:rFonts w:ascii="Arial Black" w:hAnsi="Arial Black" w:cs="Calibri"/>
      <w:color w:val="FF0000"/>
      <w:sz w:val="22"/>
      <w:lang w:val="en-US" w:eastAsia="en-US" w:bidi="ar-SA"/>
    </w:rPr>
  </w:style>
  <w:style w:type="paragraph" w:styleId="NoSpacing">
    <w:name w:val="No Spacing"/>
    <w:qFormat/>
    <w:rsid w:val="00E62B9B"/>
    <w:rPr>
      <w:rFonts w:eastAsia="Times New Roman"/>
      <w:sz w:val="24"/>
      <w:szCs w:val="24"/>
    </w:rPr>
  </w:style>
  <w:style w:type="paragraph" w:customStyle="1" w:styleId="SLIDE2">
    <w:name w:val="SLIDE 2"/>
    <w:basedOn w:val="Normal"/>
    <w:link w:val="SLIDE2Char"/>
    <w:rsid w:val="00E62B9B"/>
    <w:pPr>
      <w:spacing w:before="60"/>
      <w:ind w:left="720" w:hanging="432"/>
    </w:pPr>
    <w:rPr>
      <w:rFonts w:eastAsia="MS Mincho"/>
      <w:lang w:eastAsia="ja-JP"/>
    </w:rPr>
  </w:style>
  <w:style w:type="character" w:customStyle="1" w:styleId="SLIDE2Char">
    <w:name w:val="SLIDE 2 Char"/>
    <w:link w:val="SLIDE2"/>
    <w:rsid w:val="00E62B9B"/>
    <w:rPr>
      <w:rFonts w:eastAsia="MS Mincho"/>
      <w:sz w:val="24"/>
      <w:szCs w:val="24"/>
      <w:lang w:val="en-US" w:eastAsia="ja-JP" w:bidi="ar-SA"/>
    </w:rPr>
  </w:style>
  <w:style w:type="paragraph" w:customStyle="1" w:styleId="CurrAsset">
    <w:name w:val="Curr Asset"/>
    <w:link w:val="CurrAssetChar"/>
    <w:rsid w:val="00E62B9B"/>
    <w:rPr>
      <w:rFonts w:ascii="Tahoma" w:eastAsia="Times New Roman" w:hAnsi="Tahoma"/>
      <w:b/>
      <w:color w:val="FF0000"/>
      <w:sz w:val="24"/>
      <w:szCs w:val="24"/>
    </w:rPr>
  </w:style>
  <w:style w:type="character" w:customStyle="1" w:styleId="CurrAssetChar">
    <w:name w:val="Curr Asset Char"/>
    <w:link w:val="CurrAsset"/>
    <w:rsid w:val="00E62B9B"/>
    <w:rPr>
      <w:rFonts w:ascii="Tahoma" w:hAnsi="Tahoma"/>
      <w:b/>
      <w:color w:val="FF0000"/>
      <w:sz w:val="24"/>
      <w:szCs w:val="24"/>
      <w:lang w:val="en-US" w:eastAsia="en-US" w:bidi="ar-SA"/>
    </w:rPr>
  </w:style>
  <w:style w:type="paragraph" w:customStyle="1" w:styleId="SLIDEHEADER">
    <w:name w:val="SLIDEHEADER"/>
    <w:link w:val="SLIDEHEADERChar"/>
    <w:rsid w:val="00E62B9B"/>
    <w:pPr>
      <w:spacing w:before="60"/>
      <w:ind w:left="576" w:hanging="288"/>
    </w:pPr>
    <w:rPr>
      <w:rFonts w:ascii="Arial Black" w:hAnsi="Arial Black"/>
      <w:color w:val="0000FF"/>
      <w:szCs w:val="24"/>
      <w:lang w:eastAsia="ja-JP"/>
    </w:rPr>
  </w:style>
  <w:style w:type="character" w:customStyle="1" w:styleId="SLIDEHEADERChar">
    <w:name w:val="SLIDEHEADER Char"/>
    <w:link w:val="SLIDEHEADER"/>
    <w:rsid w:val="00E62B9B"/>
    <w:rPr>
      <w:rFonts w:ascii="Arial Black" w:eastAsia="MS Mincho" w:hAnsi="Arial Black"/>
      <w:color w:val="0000FF"/>
      <w:szCs w:val="24"/>
      <w:lang w:val="en-US" w:eastAsia="ja-JP" w:bidi="ar-SA"/>
    </w:rPr>
  </w:style>
  <w:style w:type="paragraph" w:customStyle="1" w:styleId="QUESTION">
    <w:name w:val="QUESTION"/>
    <w:link w:val="QUESTIONCharChar"/>
    <w:rsid w:val="00E62B9B"/>
    <w:pPr>
      <w:numPr>
        <w:numId w:val="9"/>
      </w:numPr>
      <w:spacing w:before="120" w:after="60"/>
    </w:pPr>
    <w:rPr>
      <w:rFonts w:ascii="Arial" w:eastAsia="Times New Roman" w:hAnsi="Arial"/>
      <w:sz w:val="24"/>
    </w:rPr>
  </w:style>
  <w:style w:type="character" w:customStyle="1" w:styleId="QUESTIONCharChar">
    <w:name w:val="QUESTION Char Char"/>
    <w:link w:val="QUESTION"/>
    <w:rsid w:val="00E62B9B"/>
    <w:rPr>
      <w:rFonts w:ascii="Arial" w:hAnsi="Arial"/>
      <w:sz w:val="24"/>
      <w:lang w:val="en-US" w:eastAsia="en-US" w:bidi="ar-SA"/>
    </w:rPr>
  </w:style>
  <w:style w:type="paragraph" w:customStyle="1" w:styleId="SLIDE3">
    <w:name w:val="SLIDE 3"/>
    <w:basedOn w:val="SLIDE2"/>
    <w:rsid w:val="00E62B9B"/>
    <w:pPr>
      <w:ind w:left="864" w:hanging="576"/>
    </w:pPr>
  </w:style>
  <w:style w:type="paragraph" w:customStyle="1" w:styleId="Bullet">
    <w:name w:val="Bullet"/>
    <w:link w:val="BulletChar"/>
    <w:qFormat/>
    <w:rsid w:val="004E140C"/>
    <w:pPr>
      <w:numPr>
        <w:numId w:val="8"/>
      </w:numPr>
      <w:spacing w:after="60"/>
      <w:ind w:left="720"/>
      <w:contextualSpacing/>
    </w:pPr>
    <w:rPr>
      <w:rFonts w:ascii="Calibri" w:eastAsia="Times New Roman" w:hAnsi="Calibri"/>
      <w:sz w:val="24"/>
    </w:rPr>
  </w:style>
  <w:style w:type="character" w:customStyle="1" w:styleId="BulletChar">
    <w:name w:val="Bullet Char"/>
    <w:link w:val="Bullet"/>
    <w:rsid w:val="004E140C"/>
    <w:rPr>
      <w:rFonts w:ascii="Calibri" w:hAnsi="Calibri"/>
      <w:sz w:val="24"/>
      <w:lang w:val="en-US" w:eastAsia="en-US" w:bidi="ar-SA"/>
    </w:rPr>
  </w:style>
  <w:style w:type="character" w:customStyle="1" w:styleId="Heading1Char1">
    <w:name w:val="Heading 1 Char1"/>
    <w:link w:val="Heading1"/>
    <w:rsid w:val="000C345C"/>
    <w:rPr>
      <w:rFonts w:ascii="Arial" w:eastAsia="Times New Roman" w:hAnsi="Arial" w:cs="Arial"/>
      <w:b/>
      <w:bCs/>
      <w:kern w:val="32"/>
      <w:sz w:val="32"/>
      <w:szCs w:val="32"/>
    </w:rPr>
  </w:style>
  <w:style w:type="character" w:customStyle="1" w:styleId="sectioncontent1">
    <w:name w:val="sectioncontent1"/>
    <w:rsid w:val="00055557"/>
    <w:rPr>
      <w:rFonts w:ascii="Arial" w:hAnsi="Arial" w:cs="Arial" w:hint="default"/>
      <w:b w:val="0"/>
      <w:bCs w:val="0"/>
      <w:i w:val="0"/>
      <w:iCs w:val="0"/>
      <w:caps w:val="0"/>
      <w:smallCaps w:val="0"/>
      <w:color w:val="565656"/>
      <w:sz w:val="18"/>
      <w:szCs w:val="18"/>
    </w:rPr>
  </w:style>
  <w:style w:type="character" w:customStyle="1" w:styleId="Heading1Char">
    <w:name w:val="Heading 1 Char"/>
    <w:basedOn w:val="DefaultParagraphFont"/>
    <w:rsid w:val="006C0BD8"/>
    <w:rPr>
      <w:rFonts w:ascii="Arial" w:eastAsia="Times New Roman" w:hAnsi="Arial" w:cs="Arial"/>
      <w:b/>
      <w:bCs/>
      <w:kern w:val="32"/>
      <w:sz w:val="32"/>
      <w:szCs w:val="32"/>
    </w:rPr>
  </w:style>
  <w:style w:type="paragraph" w:customStyle="1" w:styleId="SLIDE1">
    <w:name w:val="SLIDE 1"/>
    <w:link w:val="SLIDE1Char"/>
    <w:qFormat/>
    <w:rsid w:val="006C0BD8"/>
    <w:pPr>
      <w:spacing w:before="60"/>
      <w:ind w:left="576" w:hanging="288"/>
    </w:pPr>
    <w:rPr>
      <w:sz w:val="24"/>
      <w:szCs w:val="24"/>
      <w:lang w:eastAsia="ja-JP"/>
    </w:rPr>
  </w:style>
  <w:style w:type="character" w:customStyle="1" w:styleId="SLIDE1Char">
    <w:name w:val="SLIDE 1 Char"/>
    <w:link w:val="SLIDE1"/>
    <w:rsid w:val="006C0BD8"/>
    <w:rPr>
      <w:sz w:val="24"/>
      <w:szCs w:val="24"/>
      <w:lang w:eastAsia="ja-JP"/>
    </w:rPr>
  </w:style>
  <w:style w:type="character" w:styleId="Strong">
    <w:name w:val="Strong"/>
    <w:aliases w:val="TechTip"/>
    <w:qFormat/>
    <w:rsid w:val="006C0BD8"/>
    <w:rPr>
      <w:rFonts w:ascii="Arial Black" w:hAnsi="Arial Black"/>
      <w:b w:val="0"/>
      <w:bCs/>
      <w:color w:val="FFC000"/>
      <w:sz w:val="22"/>
    </w:rPr>
  </w:style>
  <w:style w:type="character" w:styleId="Emphasis">
    <w:name w:val="Emphasis"/>
    <w:aliases w:val="FREQQUEST"/>
    <w:qFormat/>
    <w:rsid w:val="0018425F"/>
    <w:rPr>
      <w:rFonts w:ascii="Arial Black" w:hAnsi="Arial Black"/>
      <w:i w:val="0"/>
      <w:iCs/>
      <w:color w:val="00B050"/>
    </w:rPr>
  </w:style>
  <w:style w:type="paragraph" w:customStyle="1" w:styleId="InstructorNoteText">
    <w:name w:val="InstructorNoteText"/>
    <w:link w:val="InstructorNoteTextChar"/>
    <w:rsid w:val="00BE5F76"/>
    <w:rPr>
      <w:rFonts w:ascii="Tahoma" w:eastAsia="Times New Roman" w:hAnsi="Tahoma" w:cs="Tahoma"/>
      <w:b/>
      <w:color w:val="0000FF"/>
      <w:sz w:val="22"/>
      <w:szCs w:val="18"/>
    </w:rPr>
  </w:style>
  <w:style w:type="character" w:customStyle="1" w:styleId="InstructorNoteTextChar">
    <w:name w:val="InstructorNoteText Char"/>
    <w:link w:val="InstructorNoteText"/>
    <w:rsid w:val="00BE5F76"/>
    <w:rPr>
      <w:rFonts w:ascii="Tahoma" w:eastAsia="Times New Roman" w:hAnsi="Tahoma" w:cs="Tahoma"/>
      <w:b/>
      <w:color w:val="0000FF"/>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50740">
      <w:bodyDiv w:val="1"/>
      <w:marLeft w:val="0"/>
      <w:marRight w:val="0"/>
      <w:marTop w:val="0"/>
      <w:marBottom w:val="0"/>
      <w:divBdr>
        <w:top w:val="none" w:sz="0" w:space="0" w:color="auto"/>
        <w:left w:val="none" w:sz="0" w:space="0" w:color="auto"/>
        <w:bottom w:val="none" w:sz="0" w:space="0" w:color="auto"/>
        <w:right w:val="none" w:sz="0" w:space="0" w:color="auto"/>
      </w:divBdr>
      <w:divsChild>
        <w:div w:id="680398369">
          <w:marLeft w:val="0"/>
          <w:marRight w:val="0"/>
          <w:marTop w:val="0"/>
          <w:marBottom w:val="0"/>
          <w:divBdr>
            <w:top w:val="none" w:sz="0" w:space="0" w:color="auto"/>
            <w:left w:val="none" w:sz="0" w:space="0" w:color="auto"/>
            <w:bottom w:val="none" w:sz="0" w:space="0" w:color="auto"/>
            <w:right w:val="none" w:sz="0" w:space="0" w:color="auto"/>
          </w:divBdr>
          <w:divsChild>
            <w:div w:id="448815312">
              <w:marLeft w:val="0"/>
              <w:marRight w:val="0"/>
              <w:marTop w:val="0"/>
              <w:marBottom w:val="0"/>
              <w:divBdr>
                <w:top w:val="none" w:sz="0" w:space="0" w:color="auto"/>
                <w:left w:val="none" w:sz="0" w:space="0" w:color="auto"/>
                <w:bottom w:val="none" w:sz="0" w:space="0" w:color="auto"/>
                <w:right w:val="none" w:sz="0" w:space="0" w:color="auto"/>
              </w:divBdr>
            </w:div>
            <w:div w:id="5680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4587">
      <w:bodyDiv w:val="1"/>
      <w:marLeft w:val="0"/>
      <w:marRight w:val="0"/>
      <w:marTop w:val="0"/>
      <w:marBottom w:val="0"/>
      <w:divBdr>
        <w:top w:val="none" w:sz="0" w:space="0" w:color="auto"/>
        <w:left w:val="none" w:sz="0" w:space="0" w:color="auto"/>
        <w:bottom w:val="none" w:sz="0" w:space="0" w:color="auto"/>
        <w:right w:val="none" w:sz="0" w:space="0" w:color="auto"/>
      </w:divBdr>
      <w:divsChild>
        <w:div w:id="187984377">
          <w:marLeft w:val="0"/>
          <w:marRight w:val="0"/>
          <w:marTop w:val="0"/>
          <w:marBottom w:val="0"/>
          <w:divBdr>
            <w:top w:val="none" w:sz="0" w:space="0" w:color="auto"/>
            <w:left w:val="none" w:sz="0" w:space="0" w:color="auto"/>
            <w:bottom w:val="none" w:sz="0" w:space="0" w:color="auto"/>
            <w:right w:val="none" w:sz="0" w:space="0" w:color="auto"/>
          </w:divBdr>
          <w:divsChild>
            <w:div w:id="735202295">
              <w:marLeft w:val="0"/>
              <w:marRight w:val="0"/>
              <w:marTop w:val="0"/>
              <w:marBottom w:val="0"/>
              <w:divBdr>
                <w:top w:val="none" w:sz="0" w:space="0" w:color="auto"/>
                <w:left w:val="none" w:sz="0" w:space="0" w:color="auto"/>
                <w:bottom w:val="none" w:sz="0" w:space="0" w:color="auto"/>
                <w:right w:val="none" w:sz="0" w:space="0" w:color="auto"/>
              </w:divBdr>
            </w:div>
            <w:div w:id="1769888050">
              <w:marLeft w:val="0"/>
              <w:marRight w:val="0"/>
              <w:marTop w:val="0"/>
              <w:marBottom w:val="0"/>
              <w:divBdr>
                <w:top w:val="none" w:sz="0" w:space="0" w:color="auto"/>
                <w:left w:val="none" w:sz="0" w:space="0" w:color="auto"/>
                <w:bottom w:val="none" w:sz="0" w:space="0" w:color="auto"/>
                <w:right w:val="none" w:sz="0" w:space="0" w:color="auto"/>
              </w:divBdr>
            </w:div>
            <w:div w:id="1875921859">
              <w:marLeft w:val="0"/>
              <w:marRight w:val="0"/>
              <w:marTop w:val="0"/>
              <w:marBottom w:val="0"/>
              <w:divBdr>
                <w:top w:val="none" w:sz="0" w:space="0" w:color="auto"/>
                <w:left w:val="none" w:sz="0" w:space="0" w:color="auto"/>
                <w:bottom w:val="none" w:sz="0" w:space="0" w:color="auto"/>
                <w:right w:val="none" w:sz="0" w:space="0" w:color="auto"/>
              </w:divBdr>
            </w:div>
            <w:div w:id="18838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377">
      <w:bodyDiv w:val="1"/>
      <w:marLeft w:val="0"/>
      <w:marRight w:val="0"/>
      <w:marTop w:val="0"/>
      <w:marBottom w:val="0"/>
      <w:divBdr>
        <w:top w:val="none" w:sz="0" w:space="0" w:color="auto"/>
        <w:left w:val="none" w:sz="0" w:space="0" w:color="auto"/>
        <w:bottom w:val="none" w:sz="0" w:space="0" w:color="auto"/>
        <w:right w:val="none" w:sz="0" w:space="0" w:color="auto"/>
      </w:divBdr>
      <w:divsChild>
        <w:div w:id="824589427">
          <w:marLeft w:val="0"/>
          <w:marRight w:val="0"/>
          <w:marTop w:val="0"/>
          <w:marBottom w:val="0"/>
          <w:divBdr>
            <w:top w:val="none" w:sz="0" w:space="0" w:color="auto"/>
            <w:left w:val="none" w:sz="0" w:space="0" w:color="auto"/>
            <w:bottom w:val="none" w:sz="0" w:space="0" w:color="auto"/>
            <w:right w:val="none" w:sz="0" w:space="0" w:color="auto"/>
          </w:divBdr>
        </w:div>
      </w:divsChild>
    </w:div>
    <w:div w:id="580994347">
      <w:bodyDiv w:val="1"/>
      <w:marLeft w:val="0"/>
      <w:marRight w:val="0"/>
      <w:marTop w:val="0"/>
      <w:marBottom w:val="0"/>
      <w:divBdr>
        <w:top w:val="none" w:sz="0" w:space="0" w:color="auto"/>
        <w:left w:val="none" w:sz="0" w:space="0" w:color="auto"/>
        <w:bottom w:val="none" w:sz="0" w:space="0" w:color="auto"/>
        <w:right w:val="none" w:sz="0" w:space="0" w:color="auto"/>
      </w:divBdr>
      <w:divsChild>
        <w:div w:id="905988689">
          <w:marLeft w:val="0"/>
          <w:marRight w:val="0"/>
          <w:marTop w:val="0"/>
          <w:marBottom w:val="0"/>
          <w:divBdr>
            <w:top w:val="none" w:sz="0" w:space="0" w:color="auto"/>
            <w:left w:val="none" w:sz="0" w:space="0" w:color="auto"/>
            <w:bottom w:val="none" w:sz="0" w:space="0" w:color="auto"/>
            <w:right w:val="none" w:sz="0" w:space="0" w:color="auto"/>
          </w:divBdr>
          <w:divsChild>
            <w:div w:id="447436320">
              <w:marLeft w:val="0"/>
              <w:marRight w:val="0"/>
              <w:marTop w:val="0"/>
              <w:marBottom w:val="0"/>
              <w:divBdr>
                <w:top w:val="none" w:sz="0" w:space="0" w:color="auto"/>
                <w:left w:val="none" w:sz="0" w:space="0" w:color="auto"/>
                <w:bottom w:val="none" w:sz="0" w:space="0" w:color="auto"/>
                <w:right w:val="none" w:sz="0" w:space="0" w:color="auto"/>
              </w:divBdr>
            </w:div>
            <w:div w:id="9083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444">
      <w:bodyDiv w:val="1"/>
      <w:marLeft w:val="0"/>
      <w:marRight w:val="0"/>
      <w:marTop w:val="0"/>
      <w:marBottom w:val="0"/>
      <w:divBdr>
        <w:top w:val="none" w:sz="0" w:space="0" w:color="auto"/>
        <w:left w:val="none" w:sz="0" w:space="0" w:color="auto"/>
        <w:bottom w:val="none" w:sz="0" w:space="0" w:color="auto"/>
        <w:right w:val="none" w:sz="0" w:space="0" w:color="auto"/>
      </w:divBdr>
      <w:divsChild>
        <w:div w:id="1103956684">
          <w:marLeft w:val="0"/>
          <w:marRight w:val="0"/>
          <w:marTop w:val="0"/>
          <w:marBottom w:val="0"/>
          <w:divBdr>
            <w:top w:val="none" w:sz="0" w:space="0" w:color="auto"/>
            <w:left w:val="none" w:sz="0" w:space="0" w:color="auto"/>
            <w:bottom w:val="none" w:sz="0" w:space="0" w:color="auto"/>
            <w:right w:val="none" w:sz="0" w:space="0" w:color="auto"/>
          </w:divBdr>
          <w:divsChild>
            <w:div w:id="515197541">
              <w:marLeft w:val="0"/>
              <w:marRight w:val="0"/>
              <w:marTop w:val="0"/>
              <w:marBottom w:val="0"/>
              <w:divBdr>
                <w:top w:val="none" w:sz="0" w:space="0" w:color="auto"/>
                <w:left w:val="none" w:sz="0" w:space="0" w:color="auto"/>
                <w:bottom w:val="none" w:sz="0" w:space="0" w:color="auto"/>
                <w:right w:val="none" w:sz="0" w:space="0" w:color="auto"/>
              </w:divBdr>
            </w:div>
            <w:div w:id="6939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9994">
      <w:bodyDiv w:val="1"/>
      <w:marLeft w:val="0"/>
      <w:marRight w:val="0"/>
      <w:marTop w:val="0"/>
      <w:marBottom w:val="0"/>
      <w:divBdr>
        <w:top w:val="none" w:sz="0" w:space="0" w:color="auto"/>
        <w:left w:val="none" w:sz="0" w:space="0" w:color="auto"/>
        <w:bottom w:val="none" w:sz="0" w:space="0" w:color="auto"/>
        <w:right w:val="none" w:sz="0" w:space="0" w:color="auto"/>
      </w:divBdr>
      <w:divsChild>
        <w:div w:id="597102992">
          <w:marLeft w:val="0"/>
          <w:marRight w:val="0"/>
          <w:marTop w:val="0"/>
          <w:marBottom w:val="0"/>
          <w:divBdr>
            <w:top w:val="none" w:sz="0" w:space="0" w:color="auto"/>
            <w:left w:val="none" w:sz="0" w:space="0" w:color="auto"/>
            <w:bottom w:val="none" w:sz="0" w:space="0" w:color="auto"/>
            <w:right w:val="none" w:sz="0" w:space="0" w:color="auto"/>
          </w:divBdr>
          <w:divsChild>
            <w:div w:id="1724675010">
              <w:marLeft w:val="0"/>
              <w:marRight w:val="0"/>
              <w:marTop w:val="0"/>
              <w:marBottom w:val="0"/>
              <w:divBdr>
                <w:top w:val="none" w:sz="0" w:space="0" w:color="auto"/>
                <w:left w:val="none" w:sz="0" w:space="0" w:color="auto"/>
                <w:bottom w:val="none" w:sz="0" w:space="0" w:color="auto"/>
                <w:right w:val="none" w:sz="0" w:space="0" w:color="auto"/>
              </w:divBdr>
            </w:div>
            <w:div w:id="20864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2980">
      <w:bodyDiv w:val="1"/>
      <w:marLeft w:val="0"/>
      <w:marRight w:val="0"/>
      <w:marTop w:val="0"/>
      <w:marBottom w:val="0"/>
      <w:divBdr>
        <w:top w:val="none" w:sz="0" w:space="0" w:color="auto"/>
        <w:left w:val="none" w:sz="0" w:space="0" w:color="auto"/>
        <w:bottom w:val="none" w:sz="0" w:space="0" w:color="auto"/>
        <w:right w:val="none" w:sz="0" w:space="0" w:color="auto"/>
      </w:divBdr>
      <w:divsChild>
        <w:div w:id="345985299">
          <w:marLeft w:val="0"/>
          <w:marRight w:val="0"/>
          <w:marTop w:val="0"/>
          <w:marBottom w:val="0"/>
          <w:divBdr>
            <w:top w:val="none" w:sz="0" w:space="0" w:color="auto"/>
            <w:left w:val="none" w:sz="0" w:space="0" w:color="auto"/>
            <w:bottom w:val="none" w:sz="0" w:space="0" w:color="auto"/>
            <w:right w:val="none" w:sz="0" w:space="0" w:color="auto"/>
          </w:divBdr>
          <w:divsChild>
            <w:div w:id="444235332">
              <w:marLeft w:val="0"/>
              <w:marRight w:val="0"/>
              <w:marTop w:val="0"/>
              <w:marBottom w:val="0"/>
              <w:divBdr>
                <w:top w:val="none" w:sz="0" w:space="0" w:color="auto"/>
                <w:left w:val="none" w:sz="0" w:space="0" w:color="auto"/>
                <w:bottom w:val="none" w:sz="0" w:space="0" w:color="auto"/>
                <w:right w:val="none" w:sz="0" w:space="0" w:color="auto"/>
              </w:divBdr>
            </w:div>
            <w:div w:id="828979948">
              <w:marLeft w:val="0"/>
              <w:marRight w:val="0"/>
              <w:marTop w:val="0"/>
              <w:marBottom w:val="0"/>
              <w:divBdr>
                <w:top w:val="none" w:sz="0" w:space="0" w:color="auto"/>
                <w:left w:val="none" w:sz="0" w:space="0" w:color="auto"/>
                <w:bottom w:val="none" w:sz="0" w:space="0" w:color="auto"/>
                <w:right w:val="none" w:sz="0" w:space="0" w:color="auto"/>
              </w:divBdr>
            </w:div>
            <w:div w:id="13283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0615">
      <w:bodyDiv w:val="1"/>
      <w:marLeft w:val="0"/>
      <w:marRight w:val="0"/>
      <w:marTop w:val="0"/>
      <w:marBottom w:val="0"/>
      <w:divBdr>
        <w:top w:val="none" w:sz="0" w:space="0" w:color="auto"/>
        <w:left w:val="none" w:sz="0" w:space="0" w:color="auto"/>
        <w:bottom w:val="none" w:sz="0" w:space="0" w:color="auto"/>
        <w:right w:val="none" w:sz="0" w:space="0" w:color="auto"/>
      </w:divBdr>
      <w:divsChild>
        <w:div w:id="1692103264">
          <w:marLeft w:val="0"/>
          <w:marRight w:val="0"/>
          <w:marTop w:val="0"/>
          <w:marBottom w:val="0"/>
          <w:divBdr>
            <w:top w:val="none" w:sz="0" w:space="0" w:color="auto"/>
            <w:left w:val="none" w:sz="0" w:space="0" w:color="auto"/>
            <w:bottom w:val="none" w:sz="0" w:space="0" w:color="auto"/>
            <w:right w:val="none" w:sz="0" w:space="0" w:color="auto"/>
          </w:divBdr>
        </w:div>
      </w:divsChild>
    </w:div>
    <w:div w:id="2020427254">
      <w:bodyDiv w:val="1"/>
      <w:marLeft w:val="0"/>
      <w:marRight w:val="0"/>
      <w:marTop w:val="0"/>
      <w:marBottom w:val="0"/>
      <w:divBdr>
        <w:top w:val="none" w:sz="0" w:space="0" w:color="auto"/>
        <w:left w:val="none" w:sz="0" w:space="0" w:color="auto"/>
        <w:bottom w:val="none" w:sz="0" w:space="0" w:color="auto"/>
        <w:right w:val="none" w:sz="0" w:space="0" w:color="auto"/>
      </w:divBdr>
      <w:divsChild>
        <w:div w:id="863247542">
          <w:marLeft w:val="0"/>
          <w:marRight w:val="0"/>
          <w:marTop w:val="0"/>
          <w:marBottom w:val="0"/>
          <w:divBdr>
            <w:top w:val="none" w:sz="0" w:space="0" w:color="auto"/>
            <w:left w:val="none" w:sz="0" w:space="0" w:color="auto"/>
            <w:bottom w:val="none" w:sz="0" w:space="0" w:color="auto"/>
            <w:right w:val="none" w:sz="0" w:space="0" w:color="auto"/>
          </w:divBdr>
          <w:divsChild>
            <w:div w:id="71436123">
              <w:marLeft w:val="0"/>
              <w:marRight w:val="0"/>
              <w:marTop w:val="0"/>
              <w:marBottom w:val="0"/>
              <w:divBdr>
                <w:top w:val="none" w:sz="0" w:space="0" w:color="auto"/>
                <w:left w:val="none" w:sz="0" w:space="0" w:color="auto"/>
                <w:bottom w:val="none" w:sz="0" w:space="0" w:color="auto"/>
                <w:right w:val="none" w:sz="0" w:space="0" w:color="auto"/>
              </w:divBdr>
            </w:div>
            <w:div w:id="556162174">
              <w:marLeft w:val="0"/>
              <w:marRight w:val="0"/>
              <w:marTop w:val="0"/>
              <w:marBottom w:val="0"/>
              <w:divBdr>
                <w:top w:val="none" w:sz="0" w:space="0" w:color="auto"/>
                <w:left w:val="none" w:sz="0" w:space="0" w:color="auto"/>
                <w:bottom w:val="none" w:sz="0" w:space="0" w:color="auto"/>
                <w:right w:val="none" w:sz="0" w:space="0" w:color="auto"/>
              </w:divBdr>
            </w:div>
            <w:div w:id="12478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meshalderman.com/books_a9.html" TargetMode="External"/><Relationship Id="rId18" Type="http://schemas.openxmlformats.org/officeDocument/2006/relationships/image" Target="media/image8.jpeg"/><Relationship Id="rId26" Type="http://schemas.openxmlformats.org/officeDocument/2006/relationships/hyperlink" Target="http://jameshalderman.com/links/a8/html5/retrieving_trouble_codes_reader.html"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jameshalderman.com/links/a8/flash/DTC.sw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jameshalderman.com/books_a9.html" TargetMode="External"/><Relationship Id="rId11" Type="http://schemas.openxmlformats.org/officeDocument/2006/relationships/hyperlink" Target="http://www.jameshalderman.com/links/a9/video_links/a9_light_diesel.html" TargetMode="External"/><Relationship Id="rId24" Type="http://schemas.openxmlformats.org/officeDocument/2006/relationships/hyperlink" Target="http://jameshalderman.com/links/a8/html5/DTC.html" TargetMode="External"/><Relationship Id="rId5" Type="http://schemas.openxmlformats.org/officeDocument/2006/relationships/hyperlink" Target="http://www.jameshalderman.com" TargetMode="External"/><Relationship Id="rId15" Type="http://schemas.openxmlformats.org/officeDocument/2006/relationships/hyperlink" Target="#462,56,SAFETY%20TIP"/><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www.jameshalderman.co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1146</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Chapter 26 Engine Diagnosis</vt:lpstr>
    </vt:vector>
  </TitlesOfParts>
  <Company>C-Tec</Company>
  <LinksUpToDate>false</LinksUpToDate>
  <CharactersWithSpaces>8244</CharactersWithSpaces>
  <SharedDoc>false</SharedDoc>
  <HLinks>
    <vt:vector size="66" baseType="variant">
      <vt:variant>
        <vt:i4>1114139</vt:i4>
      </vt:variant>
      <vt:variant>
        <vt:i4>30</vt:i4>
      </vt:variant>
      <vt:variant>
        <vt:i4>0</vt:i4>
      </vt:variant>
      <vt:variant>
        <vt:i4>5</vt:i4>
      </vt:variant>
      <vt:variant>
        <vt:lpwstr>http://www.jameshalderman.com/links/book_master/ws/word_search_ch_87.pdf</vt:lpwstr>
      </vt:variant>
      <vt:variant>
        <vt:lpwstr/>
      </vt:variant>
      <vt:variant>
        <vt:i4>16</vt:i4>
      </vt:variant>
      <vt:variant>
        <vt:i4>27</vt:i4>
      </vt:variant>
      <vt:variant>
        <vt:i4>0</vt:i4>
      </vt:variant>
      <vt:variant>
        <vt:i4>5</vt:i4>
      </vt:variant>
      <vt:variant>
        <vt:lpwstr>http://www.jameshalderman.com/links/book_master/ws/word_search_ch_87.doc</vt:lpwstr>
      </vt:variant>
      <vt:variant>
        <vt:lpwstr/>
      </vt:variant>
      <vt:variant>
        <vt:i4>4456561</vt:i4>
      </vt:variant>
      <vt:variant>
        <vt:i4>24</vt:i4>
      </vt:variant>
      <vt:variant>
        <vt:i4>0</vt:i4>
      </vt:variant>
      <vt:variant>
        <vt:i4>5</vt:i4>
      </vt:variant>
      <vt:variant>
        <vt:lpwstr>http://www.jameshalderman.com/links/book_master/cw/crossword_ch_87.pdf</vt:lpwstr>
      </vt:variant>
      <vt:variant>
        <vt:lpwstr/>
      </vt:variant>
      <vt:variant>
        <vt:i4>5570682</vt:i4>
      </vt:variant>
      <vt:variant>
        <vt:i4>21</vt:i4>
      </vt:variant>
      <vt:variant>
        <vt:i4>0</vt:i4>
      </vt:variant>
      <vt:variant>
        <vt:i4>5</vt:i4>
      </vt:variant>
      <vt:variant>
        <vt:lpwstr>http://www.jameshalderman.com/links/book_master/cw/crossword_ch_87.doc</vt:lpwstr>
      </vt:variant>
      <vt:variant>
        <vt:lpwstr/>
      </vt:variant>
      <vt:variant>
        <vt:i4>3997777</vt:i4>
      </vt:variant>
      <vt:variant>
        <vt:i4>18</vt:i4>
      </vt:variant>
      <vt:variant>
        <vt:i4>0</vt:i4>
      </vt:variant>
      <vt:variant>
        <vt:i4>5</vt:i4>
      </vt:variant>
      <vt:variant>
        <vt:lpwstr>http://jameshalderman.com/links/a8/html5/retrieving_trouble_codes_reader.html</vt:lpwstr>
      </vt:variant>
      <vt:variant>
        <vt:lpwstr/>
      </vt:variant>
      <vt:variant>
        <vt:i4>5177411</vt:i4>
      </vt:variant>
      <vt:variant>
        <vt:i4>15</vt:i4>
      </vt:variant>
      <vt:variant>
        <vt:i4>0</vt:i4>
      </vt:variant>
      <vt:variant>
        <vt:i4>5</vt:i4>
      </vt:variant>
      <vt:variant>
        <vt:lpwstr>http://jameshalderman.com/links/a8/flash/DTC.swf</vt:lpwstr>
      </vt:variant>
      <vt:variant>
        <vt:lpwstr/>
      </vt:variant>
      <vt:variant>
        <vt:i4>71</vt:i4>
      </vt:variant>
      <vt:variant>
        <vt:i4>12</vt:i4>
      </vt:variant>
      <vt:variant>
        <vt:i4>0</vt:i4>
      </vt:variant>
      <vt:variant>
        <vt:i4>5</vt:i4>
      </vt:variant>
      <vt:variant>
        <vt:lpwstr>http://jameshalderman.com/links/a8/html5/DTC.html</vt:lpwstr>
      </vt:variant>
      <vt:variant>
        <vt:lpwstr/>
      </vt:variant>
      <vt:variant>
        <vt:i4>5832716</vt:i4>
      </vt:variant>
      <vt:variant>
        <vt:i4>9</vt:i4>
      </vt:variant>
      <vt:variant>
        <vt:i4>0</vt:i4>
      </vt:variant>
      <vt:variant>
        <vt:i4>5</vt:i4>
      </vt:variant>
      <vt:variant>
        <vt:lpwstr>http://www.jameshalderman.com/links/book_master/vid/ch87/video_frame.html</vt:lpwstr>
      </vt:variant>
      <vt:variant>
        <vt:lpwstr/>
      </vt:variant>
      <vt:variant>
        <vt:i4>2555960</vt:i4>
      </vt:variant>
      <vt:variant>
        <vt:i4>6</vt:i4>
      </vt:variant>
      <vt:variant>
        <vt:i4>0</vt:i4>
      </vt:variant>
      <vt:variant>
        <vt:i4>5</vt:i4>
      </vt:variant>
      <vt:variant>
        <vt:lpwstr>http://www.jameshalderman.com/</vt:lpwstr>
      </vt:variant>
      <vt:variant>
        <vt:lpwstr/>
      </vt:variant>
      <vt:variant>
        <vt:i4>720937</vt:i4>
      </vt:variant>
      <vt:variant>
        <vt:i4>3</vt:i4>
      </vt:variant>
      <vt:variant>
        <vt:i4>0</vt:i4>
      </vt:variant>
      <vt:variant>
        <vt:i4>5</vt:i4>
      </vt:variant>
      <vt:variant>
        <vt:lpwstr>http://www.jameshalderman.com/links/book_master/ci/ib_ch_87.ppt</vt:lpwstr>
      </vt:variant>
      <vt:variant>
        <vt:lpwstr/>
      </vt:variant>
      <vt:variant>
        <vt:i4>2555960</vt:i4>
      </vt:variant>
      <vt:variant>
        <vt:i4>0</vt:i4>
      </vt:variant>
      <vt:variant>
        <vt:i4>0</vt:i4>
      </vt:variant>
      <vt:variant>
        <vt:i4>5</vt:i4>
      </vt:variant>
      <vt:variant>
        <vt:lpwstr>http://www.jameshalderman.com/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Engine Diagnosis</dc:title>
  <dc:subject/>
  <dc:creator>Dr. John F. Kershaw</dc:creator>
  <cp:keywords/>
  <dc:description/>
  <cp:lastModifiedBy>Joe</cp:lastModifiedBy>
  <cp:revision>8</cp:revision>
  <dcterms:created xsi:type="dcterms:W3CDTF">2018-01-05T13:36:00Z</dcterms:created>
  <dcterms:modified xsi:type="dcterms:W3CDTF">2018-01-15T23:56:00Z</dcterms:modified>
</cp:coreProperties>
</file>