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91734B" w:rsidRDefault="00901018" w:rsidP="00680713">
      <w:pPr>
        <w:pStyle w:val="Heading1"/>
        <w:spacing w:before="0" w:after="0"/>
        <w:rPr>
          <w:rFonts w:ascii="Tahoma" w:hAnsi="Tahoma" w:cs="Tahoma"/>
          <w:color w:val="0000FF"/>
        </w:rPr>
      </w:pPr>
      <w:r w:rsidRPr="0091734B">
        <w:rPr>
          <w:rFonts w:ascii="Tahoma" w:hAnsi="Tahoma" w:cs="Tahoma"/>
          <w:color w:val="0000FF"/>
        </w:rPr>
        <w:t xml:space="preserve">Chapter </w:t>
      </w:r>
      <w:r w:rsidR="00BA00F2">
        <w:rPr>
          <w:rFonts w:ascii="Tahoma" w:hAnsi="Tahoma" w:cs="Tahoma"/>
          <w:color w:val="0000FF"/>
        </w:rPr>
        <w:t>22</w:t>
      </w:r>
      <w:r w:rsidR="00DA40AB">
        <w:rPr>
          <w:rFonts w:ascii="Tahoma" w:hAnsi="Tahoma" w:cs="Tahoma"/>
          <w:color w:val="0000FF"/>
        </w:rPr>
        <w:t xml:space="preserve"> </w:t>
      </w:r>
      <w:r w:rsidR="00BA00F2" w:rsidRPr="00BA00F2">
        <w:rPr>
          <w:rFonts w:ascii="Tahoma" w:hAnsi="Tahoma" w:cs="Tahoma"/>
          <w:color w:val="0000FF"/>
        </w:rPr>
        <w:t>FORD Power Stroke Diesel Engines</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E74A2C" w:rsidRPr="00E74A2C" w:rsidRDefault="00F52E6B" w:rsidP="00E74A2C">
            <w:pPr>
              <w:pStyle w:val="NumList"/>
            </w:pPr>
            <w:r w:rsidRPr="00E74A2C">
              <w:t xml:space="preserve">1. </w:t>
            </w:r>
            <w:r w:rsidR="00E74A2C" w:rsidRPr="00E74A2C">
              <w:t xml:space="preserve">Identify the major engine components on the 7.3, 6.0, 6.4, and 6.7 liter diesel engines. • </w:t>
            </w:r>
          </w:p>
          <w:p w:rsidR="00E74A2C" w:rsidRPr="00E74A2C" w:rsidRDefault="00E74A2C" w:rsidP="00E74A2C">
            <w:pPr>
              <w:pStyle w:val="NumList"/>
            </w:pPr>
            <w:r w:rsidRPr="00E74A2C">
              <w:t xml:space="preserve">2. Explain the cooling system, air intake system, and the lubrication system service on the various Power Stroke diesel. • </w:t>
            </w:r>
          </w:p>
          <w:p w:rsidR="0091734B" w:rsidRPr="00E74A2C" w:rsidRDefault="00E74A2C" w:rsidP="00E74A2C">
            <w:pPr>
              <w:pStyle w:val="NumList"/>
            </w:pPr>
            <w:r w:rsidRPr="00E74A2C">
              <w:t>3. Explain unique features of the Ford Power Stroke upper engine, lower engine, and the engine timing system</w:t>
            </w:r>
            <w:r w:rsidR="00DA40AB" w:rsidRPr="00E74A2C">
              <w:t xml:space="preserve">. </w:t>
            </w:r>
          </w:p>
          <w:p w:rsidR="00E74A2C" w:rsidRPr="00E74A2C" w:rsidRDefault="00E74A2C" w:rsidP="00E74A2C">
            <w:pPr>
              <w:pStyle w:val="NumList"/>
            </w:pPr>
            <w:r w:rsidRPr="00E74A2C">
              <w:t xml:space="preserve">4.  Perform component identification; verify the location and function of the major engine inputs and outputs of the Ford Power Stroke diesel engines. </w:t>
            </w:r>
          </w:p>
          <w:p w:rsidR="00E74A2C" w:rsidRPr="00E74A2C" w:rsidRDefault="00E74A2C" w:rsidP="00E74A2C">
            <w:pPr>
              <w:pStyle w:val="NumList"/>
            </w:pPr>
            <w:r w:rsidRPr="00E74A2C">
              <w:t xml:space="preserve">5.  Explain the location, function, and diagnosis of the low-pressure fuel system. </w:t>
            </w:r>
          </w:p>
          <w:p w:rsidR="00E74A2C" w:rsidRPr="0004306D" w:rsidRDefault="00E74A2C" w:rsidP="00E74A2C">
            <w:pPr>
              <w:pStyle w:val="NumList"/>
              <w:rPr>
                <w:szCs w:val="22"/>
              </w:rPr>
            </w:pPr>
            <w:r w:rsidRPr="00E74A2C">
              <w:t>6.  Identify the components, location, and function of the high-pressure fuel system.</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A720C7" w:rsidRPr="00A720C7" w:rsidRDefault="00A720C7" w:rsidP="00A720C7">
      <w:pPr>
        <w:pStyle w:val="Heading1"/>
        <w:spacing w:before="0" w:after="0"/>
        <w:rPr>
          <w:sz w:val="28"/>
        </w:rPr>
      </w:pPr>
      <w:r w:rsidRPr="00A720C7">
        <w:rPr>
          <w:sz w:val="28"/>
        </w:rPr>
        <w:t>NOTE: This lesson plan is based on the 1</w:t>
      </w:r>
      <w:r w:rsidRPr="00A720C7">
        <w:rPr>
          <w:sz w:val="28"/>
          <w:vertAlign w:val="superscript"/>
        </w:rPr>
        <w:t>st</w:t>
      </w:r>
      <w:r w:rsidRPr="00A720C7">
        <w:rPr>
          <w:sz w:val="28"/>
        </w:rPr>
        <w:t xml:space="preserve"> Edition Chapter Images found on Jim’s web site @ </w:t>
      </w:r>
      <w:hyperlink r:id="rId5" w:history="1">
        <w:r w:rsidRPr="00A720C7">
          <w:rPr>
            <w:rStyle w:val="Hyperlink"/>
            <w:sz w:val="28"/>
          </w:rPr>
          <w:t>www.jameshalderman.com</w:t>
        </w:r>
      </w:hyperlink>
      <w:r w:rsidRPr="00A720C7">
        <w:rPr>
          <w:sz w:val="28"/>
        </w:rPr>
        <w:t xml:space="preserve"> </w:t>
      </w:r>
    </w:p>
    <w:p w:rsidR="00A720C7" w:rsidRPr="00A720C7" w:rsidRDefault="00A720C7" w:rsidP="00A720C7">
      <w:pPr>
        <w:pStyle w:val="Heading1"/>
        <w:spacing w:before="0" w:after="0"/>
        <w:rPr>
          <w:rFonts w:ascii="Arial Black" w:hAnsi="Arial Black" w:cs="Aharoni"/>
          <w:b w:val="0"/>
          <w:bCs w:val="0"/>
          <w:kern w:val="0"/>
          <w:sz w:val="28"/>
        </w:rPr>
      </w:pPr>
      <w:r w:rsidRPr="00A720C7">
        <w:rPr>
          <w:rFonts w:ascii="Arial Black" w:hAnsi="Arial Black"/>
          <w:sz w:val="28"/>
        </w:rPr>
        <w:t>LINK CHP 22</w:t>
      </w:r>
      <w:r w:rsidRPr="00A720C7">
        <w:rPr>
          <w:rFonts w:ascii="Arial Black" w:hAnsi="Arial Black" w:cs="Aharoni"/>
          <w:color w:val="0000FF"/>
          <w:sz w:val="28"/>
          <w:u w:val="single"/>
        </w:rPr>
        <w:t xml:space="preserve"> </w:t>
      </w:r>
      <w:r w:rsidRPr="00A720C7">
        <w:rPr>
          <w:rFonts w:ascii="Arial Black" w:hAnsi="Arial Black" w:cs="Aharoni"/>
          <w:b w:val="0"/>
          <w:bCs w:val="0"/>
          <w:kern w:val="0"/>
          <w:sz w:val="28"/>
        </w:rPr>
        <w:t>Chapter Images USE BELOW LINK</w:t>
      </w:r>
    </w:p>
    <w:p w:rsidR="00A720C7" w:rsidRPr="00A720C7" w:rsidRDefault="002B587E" w:rsidP="00A720C7">
      <w:pPr>
        <w:rPr>
          <w:b/>
          <w:sz w:val="32"/>
        </w:rPr>
      </w:pPr>
      <w:hyperlink r:id="rId6" w:history="1">
        <w:r w:rsidR="00A720C7" w:rsidRPr="00A720C7">
          <w:rPr>
            <w:rStyle w:val="Hyperlink"/>
            <w:b/>
            <w:sz w:val="32"/>
          </w:rPr>
          <w:t>http://www.jameshalderman.com/books_a9.html</w:t>
        </w:r>
      </w:hyperlink>
      <w:r w:rsidR="00A720C7" w:rsidRPr="00A720C7">
        <w:rPr>
          <w:b/>
          <w:sz w:val="32"/>
        </w:rPr>
        <w:t xml:space="preserve"> </w:t>
      </w:r>
    </w:p>
    <w:p w:rsidR="00A720C7" w:rsidRPr="00A720C7" w:rsidRDefault="00A720C7" w:rsidP="00A720C7">
      <w:pPr>
        <w:rPr>
          <w:rFonts w:ascii="Arial Black" w:hAnsi="Arial Black"/>
          <w:color w:val="0000FF"/>
        </w:rPr>
      </w:pPr>
      <w:r w:rsidRPr="00A720C7">
        <w:rPr>
          <w:rFonts w:ascii="Arial Black" w:hAnsi="Arial Black"/>
          <w:color w:val="0000FF"/>
          <w:sz w:val="22"/>
        </w:rPr>
        <w:t>NOTE: You can use Chapter Images or Power Point files: Though out Power Point Presentations, you will find questions and answers on slides that can be used for discussion</w:t>
      </w:r>
      <w:r w:rsidRPr="00A720C7">
        <w:rPr>
          <w:rFonts w:ascii="Arial Black" w:hAnsi="Arial Black"/>
          <w:color w:val="0000FF"/>
        </w:rPr>
        <w:t>.</w:t>
      </w:r>
    </w:p>
    <w:p w:rsidR="00DA40AB" w:rsidRDefault="000C5758">
      <w:r w:rsidRPr="0091461C">
        <w:rPr>
          <w:rFonts w:ascii="Arial Black" w:hAnsi="Arial Black"/>
          <w:color w:val="0000FF"/>
        </w:rPr>
        <w:t>.</w:t>
      </w:r>
      <w:r w:rsidR="00DA40AB">
        <w:br w:type="page"/>
      </w:r>
    </w:p>
    <w:p w:rsidR="0069452C" w:rsidRDefault="0069452C"/>
    <w:tbl>
      <w:tblPr>
        <w:tblW w:w="945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970"/>
        <w:gridCol w:w="6480"/>
      </w:tblGrid>
      <w:tr w:rsidR="003E7585" w:rsidRPr="0012237F" w:rsidTr="009A662A">
        <w:trPr>
          <w:trHeight w:val="350"/>
          <w:tblHeader/>
        </w:trPr>
        <w:tc>
          <w:tcPr>
            <w:tcW w:w="297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E74A2C" w:rsidRDefault="0091734B" w:rsidP="00E74A2C">
            <w:pPr>
              <w:rPr>
                <w:rFonts w:ascii="Arial Black" w:hAnsi="Arial Black" w:cs="Tahoma"/>
                <w:b/>
                <w:bCs/>
                <w:color w:val="0000FF"/>
                <w:sz w:val="28"/>
                <w:szCs w:val="28"/>
              </w:rPr>
            </w:pPr>
            <w:r w:rsidRPr="00E74A2C">
              <w:rPr>
                <w:rFonts w:ascii="Arial Black" w:hAnsi="Arial Black" w:cs="Tahoma"/>
                <w:b/>
                <w:bCs/>
                <w:color w:val="0000FF"/>
                <w:szCs w:val="28"/>
              </w:rPr>
              <w:t>CH</w:t>
            </w:r>
            <w:r w:rsidR="00E74A2C" w:rsidRPr="00E74A2C">
              <w:rPr>
                <w:rFonts w:ascii="Arial Black" w:hAnsi="Arial Black" w:cs="Tahoma"/>
                <w:b/>
                <w:bCs/>
                <w:color w:val="0000FF"/>
                <w:szCs w:val="28"/>
              </w:rPr>
              <w:t>22 FORD Power Stroke Diesel Engines</w:t>
            </w:r>
          </w:p>
        </w:tc>
      </w:tr>
      <w:tr w:rsidR="003E7585" w:rsidRPr="000B2FE0" w:rsidTr="009A662A">
        <w:tblPrEx>
          <w:tblBorders>
            <w:insideH w:val="single" w:sz="4" w:space="0" w:color="000000"/>
          </w:tblBorders>
        </w:tblPrEx>
        <w:tc>
          <w:tcPr>
            <w:tcW w:w="2970" w:type="dxa"/>
            <w:tcBorders>
              <w:top w:val="nil"/>
              <w:bottom w:val="nil"/>
            </w:tcBorders>
          </w:tcPr>
          <w:p w:rsidR="003E7585" w:rsidRPr="002B587E" w:rsidRDefault="00C06571" w:rsidP="003E7585">
            <w:pPr>
              <w:rPr>
                <w:color w:val="FF950E"/>
                <w:sz w:val="16"/>
                <w:szCs w:val="16"/>
              </w:rPr>
            </w:pPr>
            <w:r w:rsidRPr="002B587E">
              <w:rPr>
                <w:rFonts w:ascii="Calibri" w:hAnsi="Calibri"/>
                <w:noProof/>
                <w:color w:val="FF950E"/>
              </w:rPr>
              <w:drawing>
                <wp:inline distT="0" distB="0" distL="0" distR="0" wp14:anchorId="156C75B9" wp14:editId="7CED0309">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2B587E" w:rsidRDefault="00DA40AB" w:rsidP="00DA40AB">
            <w:pPr>
              <w:pStyle w:val="SLIDEHEADER"/>
              <w:rPr>
                <w:b/>
                <w:color w:val="FF950E"/>
              </w:rPr>
            </w:pPr>
            <w:r w:rsidRPr="002B587E">
              <w:rPr>
                <w:color w:val="FF950E"/>
                <w:sz w:val="24"/>
              </w:rPr>
              <w:t xml:space="preserve">1. SLIDE 1 </w:t>
            </w:r>
            <w:r w:rsidR="00E74A2C" w:rsidRPr="002B587E">
              <w:rPr>
                <w:color w:val="FF950E"/>
                <w:sz w:val="24"/>
              </w:rPr>
              <w:t>C</w:t>
            </w:r>
            <w:bookmarkStart w:id="0" w:name="_GoBack"/>
            <w:bookmarkEnd w:id="0"/>
            <w:r w:rsidR="00E74A2C" w:rsidRPr="002B587E">
              <w:rPr>
                <w:color w:val="FF950E"/>
                <w:sz w:val="24"/>
              </w:rPr>
              <w:t>H22 FORD POWER STROKE DIESEL ENGINES</w:t>
            </w:r>
          </w:p>
        </w:tc>
      </w:tr>
      <w:tr w:rsidR="00BD38ED" w:rsidRPr="00CF0798" w:rsidTr="009A662A">
        <w:tblPrEx>
          <w:tblBorders>
            <w:insideH w:val="single" w:sz="4" w:space="0" w:color="000000"/>
          </w:tblBorders>
        </w:tblPrEx>
        <w:tc>
          <w:tcPr>
            <w:tcW w:w="2970" w:type="dxa"/>
            <w:tcBorders>
              <w:top w:val="nil"/>
              <w:bottom w:val="nil"/>
            </w:tcBorders>
          </w:tcPr>
          <w:p w:rsidR="00BD38ED" w:rsidRPr="002B587E" w:rsidRDefault="00C06571" w:rsidP="00FE59DE">
            <w:pPr>
              <w:rPr>
                <w:rFonts w:ascii="Calibri" w:hAnsi="Calibri"/>
                <w:color w:val="008000"/>
              </w:rPr>
            </w:pPr>
            <w:r w:rsidRPr="002B587E">
              <w:rPr>
                <w:noProof/>
                <w:color w:val="008000"/>
              </w:rPr>
              <w:drawing>
                <wp:inline distT="0" distB="0" distL="0" distR="0" wp14:anchorId="248BF739" wp14:editId="289818E1">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2B587E">
              <w:rPr>
                <w:noProof/>
                <w:color w:val="008000"/>
              </w:rPr>
              <w:drawing>
                <wp:inline distT="0" distB="0" distL="0" distR="0" wp14:anchorId="6DFF3B0A" wp14:editId="7388DD86">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2B587E" w:rsidRDefault="00BD38ED" w:rsidP="00FE59DE">
            <w:pPr>
              <w:spacing w:before="60"/>
              <w:ind w:left="576" w:hanging="288"/>
              <w:rPr>
                <w:rFonts w:ascii="Tahoma" w:eastAsia="MS Mincho" w:hAnsi="Tahoma" w:cs="Tahoma"/>
                <w:b/>
                <w:bCs/>
                <w:color w:val="008000"/>
                <w:lang w:eastAsia="ja-JP"/>
              </w:rPr>
            </w:pPr>
            <w:r w:rsidRPr="002B587E">
              <w:rPr>
                <w:rFonts w:ascii="Tahoma" w:eastAsia="MS Mincho" w:hAnsi="Tahoma" w:cs="Tahoma"/>
                <w:b/>
                <w:bCs/>
                <w:color w:val="008000"/>
                <w:lang w:eastAsia="ja-JP"/>
              </w:rPr>
              <w:t xml:space="preserve">Check for ADDITIONAL VIDEOS &amp; ANIMATIONS @ </w:t>
            </w:r>
            <w:hyperlink r:id="rId10" w:history="1">
              <w:r w:rsidRPr="002B587E">
                <w:rPr>
                  <w:rFonts w:ascii="Tahoma" w:eastAsia="MS Mincho" w:hAnsi="Tahoma" w:cs="Tahoma"/>
                  <w:b/>
                  <w:bCs/>
                  <w:color w:val="008000"/>
                  <w:u w:val="single"/>
                  <w:lang w:eastAsia="ja-JP"/>
                </w:rPr>
                <w:t>http://www.jameshalderman.com/</w:t>
              </w:r>
            </w:hyperlink>
            <w:r w:rsidRPr="002B587E">
              <w:rPr>
                <w:rFonts w:ascii="Tahoma" w:eastAsia="MS Mincho" w:hAnsi="Tahoma" w:cs="Tahoma"/>
                <w:b/>
                <w:bCs/>
                <w:color w:val="008000"/>
                <w:lang w:eastAsia="ja-JP"/>
              </w:rPr>
              <w:t xml:space="preserve"> </w:t>
            </w:r>
          </w:p>
          <w:p w:rsidR="00BD38ED" w:rsidRPr="002B587E" w:rsidRDefault="00BD38ED" w:rsidP="00FE59DE">
            <w:pPr>
              <w:spacing w:before="60"/>
              <w:ind w:left="576" w:hanging="288"/>
              <w:rPr>
                <w:rFonts w:ascii="Tahoma" w:eastAsia="MS Mincho" w:hAnsi="Tahoma" w:cs="Tahoma"/>
                <w:b/>
                <w:bCs/>
                <w:color w:val="008000"/>
                <w:lang w:eastAsia="ja-JP"/>
              </w:rPr>
            </w:pPr>
            <w:r w:rsidRPr="002B587E">
              <w:rPr>
                <w:rFonts w:ascii="Tahoma" w:eastAsia="MS Mincho" w:hAnsi="Tahoma" w:cs="Tahoma"/>
                <w:b/>
                <w:bCs/>
                <w:color w:val="008000"/>
                <w:lang w:eastAsia="ja-JP"/>
              </w:rPr>
              <w:t>WEB SITE IS CONSTANTLY UPDATED</w:t>
            </w:r>
          </w:p>
        </w:tc>
      </w:tr>
      <w:tr w:rsidR="002E0980" w:rsidRPr="00C113B2" w:rsidTr="009A662A">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970" w:type="dxa"/>
            <w:tcBorders>
              <w:left w:val="single" w:sz="4" w:space="0" w:color="auto"/>
            </w:tcBorders>
          </w:tcPr>
          <w:p w:rsidR="002E0980" w:rsidRPr="002B587E" w:rsidRDefault="002E0980" w:rsidP="004E5B77">
            <w:pPr>
              <w:rPr>
                <w:rFonts w:ascii="Calibri" w:hAnsi="Calibri"/>
                <w:b/>
                <w:color w:val="008000"/>
              </w:rPr>
            </w:pPr>
            <w:r w:rsidRPr="002B587E">
              <w:rPr>
                <w:rFonts w:ascii="Tahoma" w:hAnsi="Tahoma"/>
                <w:b/>
                <w:noProof/>
                <w:color w:val="008000"/>
              </w:rPr>
              <w:drawing>
                <wp:inline distT="0" distB="0" distL="0" distR="0" wp14:anchorId="64A75749" wp14:editId="02CC843C">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2B587E" w:rsidRPr="002B587E" w:rsidTr="002E0980">
              <w:trPr>
                <w:trHeight w:val="576"/>
                <w:tblCellSpacing w:w="0" w:type="dxa"/>
              </w:trPr>
              <w:tc>
                <w:tcPr>
                  <w:tcW w:w="141" w:type="dxa"/>
                  <w:vAlign w:val="center"/>
                  <w:hideMark/>
                </w:tcPr>
                <w:p w:rsidR="002E0980" w:rsidRPr="002B587E" w:rsidRDefault="002E0980" w:rsidP="004E5B77">
                  <w:pPr>
                    <w:rPr>
                      <w:rFonts w:ascii="Arial Black" w:hAnsi="Arial Black"/>
                      <w:color w:val="008000"/>
                      <w:sz w:val="32"/>
                      <w:szCs w:val="20"/>
                      <w:u w:val="single"/>
                    </w:rPr>
                  </w:pPr>
                </w:p>
              </w:tc>
              <w:tc>
                <w:tcPr>
                  <w:tcW w:w="12909" w:type="dxa"/>
                  <w:vAlign w:val="center"/>
                  <w:hideMark/>
                </w:tcPr>
                <w:p w:rsidR="002E0980" w:rsidRPr="002B587E" w:rsidRDefault="002B587E" w:rsidP="004E5B77">
                  <w:pPr>
                    <w:spacing w:line="225" w:lineRule="atLeast"/>
                    <w:rPr>
                      <w:rFonts w:ascii="Arial Black" w:hAnsi="Arial Black" w:cs="Arial"/>
                      <w:b/>
                      <w:color w:val="008000"/>
                      <w:sz w:val="32"/>
                      <w:szCs w:val="18"/>
                      <w:u w:val="single"/>
                    </w:rPr>
                  </w:pPr>
                  <w:hyperlink r:id="rId11" w:tgtFrame="_blank" w:tooltip="Light Diesel" w:history="1">
                    <w:r w:rsidR="002E0980" w:rsidRPr="002B587E">
                      <w:rPr>
                        <w:rFonts w:ascii="Arial Black" w:hAnsi="Arial Black" w:cs="Arial"/>
                        <w:color w:val="008000"/>
                        <w:sz w:val="32"/>
                        <w:szCs w:val="18"/>
                        <w:u w:val="single"/>
                        <w:shd w:val="clear" w:color="auto" w:fill="F4F2E9"/>
                      </w:rPr>
                      <w:t>Light Diesel (111 Links)</w:t>
                    </w:r>
                  </w:hyperlink>
                  <w:r w:rsidR="002E0980" w:rsidRPr="002B587E">
                    <w:rPr>
                      <w:rFonts w:ascii="Arial Black" w:hAnsi="Arial Black" w:cs="Arial"/>
                      <w:b/>
                      <w:color w:val="008000"/>
                      <w:sz w:val="32"/>
                      <w:szCs w:val="18"/>
                      <w:u w:val="single"/>
                    </w:rPr>
                    <w:t xml:space="preserve"> </w:t>
                  </w:r>
                </w:p>
              </w:tc>
            </w:tr>
            <w:tr w:rsidR="002B587E" w:rsidRPr="002B587E" w:rsidTr="004E5B77">
              <w:trPr>
                <w:tblCellSpacing w:w="0" w:type="dxa"/>
              </w:trPr>
              <w:tc>
                <w:tcPr>
                  <w:tcW w:w="141" w:type="dxa"/>
                  <w:vAlign w:val="center"/>
                  <w:hideMark/>
                </w:tcPr>
                <w:p w:rsidR="002E0980" w:rsidRPr="002B587E" w:rsidRDefault="002E0980" w:rsidP="004E5B77">
                  <w:pPr>
                    <w:rPr>
                      <w:color w:val="008000"/>
                      <w:sz w:val="20"/>
                      <w:szCs w:val="20"/>
                    </w:rPr>
                  </w:pPr>
                </w:p>
              </w:tc>
              <w:tc>
                <w:tcPr>
                  <w:tcW w:w="12909" w:type="dxa"/>
                  <w:vAlign w:val="center"/>
                  <w:hideMark/>
                </w:tcPr>
                <w:p w:rsidR="002E0980" w:rsidRPr="002B587E" w:rsidRDefault="002E0980" w:rsidP="004E5B77">
                  <w:pPr>
                    <w:spacing w:line="225" w:lineRule="atLeast"/>
                    <w:rPr>
                      <w:rFonts w:ascii="Arial Black" w:hAnsi="Arial Black" w:cs="Arial"/>
                      <w:color w:val="008000"/>
                      <w:sz w:val="18"/>
                      <w:szCs w:val="18"/>
                    </w:rPr>
                  </w:pPr>
                </w:p>
              </w:tc>
            </w:tr>
          </w:tbl>
          <w:p w:rsidR="002E0980" w:rsidRPr="002B587E" w:rsidRDefault="002E0980" w:rsidP="004E5B77">
            <w:pPr>
              <w:rPr>
                <w:rFonts w:ascii="Tahoma" w:hAnsi="Tahoma"/>
                <w:b/>
                <w:color w:val="008000"/>
              </w:rPr>
            </w:pPr>
          </w:p>
        </w:tc>
      </w:tr>
      <w:tr w:rsidR="00260987" w:rsidRPr="009643D7" w:rsidTr="009A662A">
        <w:trPr>
          <w:trHeight w:val="576"/>
        </w:trPr>
        <w:tc>
          <w:tcPr>
            <w:tcW w:w="2970" w:type="dxa"/>
            <w:tcBorders>
              <w:top w:val="nil"/>
              <w:bottom w:val="nil"/>
            </w:tcBorders>
          </w:tcPr>
          <w:p w:rsidR="00260987" w:rsidRPr="002B587E" w:rsidRDefault="00260987" w:rsidP="00260987">
            <w:pPr>
              <w:rPr>
                <w:color w:val="0084D1"/>
              </w:rPr>
            </w:pPr>
            <w:r w:rsidRPr="002B587E">
              <w:rPr>
                <w:noProof/>
                <w:color w:val="0084D1"/>
              </w:rPr>
              <w:drawing>
                <wp:inline distT="0" distB="0" distL="0" distR="0" wp14:anchorId="397FFF0E" wp14:editId="7E687D7F">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BD2AFE" w:rsidRPr="002B587E" w:rsidRDefault="002B587E" w:rsidP="00BD2AFE">
            <w:pPr>
              <w:spacing w:before="60"/>
              <w:ind w:left="576" w:hanging="288"/>
              <w:rPr>
                <w:rFonts w:ascii="Arial Black" w:eastAsia="MS Mincho" w:hAnsi="Arial Black"/>
                <w:b/>
                <w:color w:val="0084D1"/>
                <w:lang w:eastAsia="ja-JP"/>
              </w:rPr>
            </w:pPr>
            <w:hyperlink r:id="rId13" w:history="1">
              <w:r w:rsidR="00BD2AFE" w:rsidRPr="002B587E">
                <w:rPr>
                  <w:rFonts w:ascii="Arial Black" w:eastAsia="MS Mincho" w:hAnsi="Arial Black"/>
                  <w:b/>
                  <w:color w:val="0084D1"/>
                  <w:sz w:val="22"/>
                  <w:u w:val="single"/>
                  <w:lang w:eastAsia="ja-JP"/>
                </w:rPr>
                <w:t>http://www.jameshalderman.com/books_a9.html</w:t>
              </w:r>
            </w:hyperlink>
            <w:r w:rsidR="00BD2AFE" w:rsidRPr="002B587E">
              <w:rPr>
                <w:rFonts w:ascii="Arial Black" w:eastAsia="MS Mincho" w:hAnsi="Arial Black"/>
                <w:b/>
                <w:color w:val="0084D1"/>
                <w:lang w:eastAsia="ja-JP"/>
              </w:rPr>
              <w:t xml:space="preserve"> </w:t>
            </w:r>
          </w:p>
          <w:p w:rsidR="00BD2AFE" w:rsidRPr="002B587E" w:rsidRDefault="00BD2AFE" w:rsidP="00BD2AFE">
            <w:pPr>
              <w:spacing w:before="60"/>
              <w:ind w:left="576" w:hanging="288"/>
              <w:rPr>
                <w:rFonts w:ascii="Arial Black" w:eastAsia="MS Mincho" w:hAnsi="Arial Black"/>
                <w:b/>
                <w:color w:val="0084D1"/>
                <w:lang w:eastAsia="ja-JP"/>
              </w:rPr>
            </w:pPr>
            <w:r w:rsidRPr="002B587E">
              <w:rPr>
                <w:rFonts w:ascii="Arial Black" w:eastAsia="MS Mincho" w:hAnsi="Arial Black"/>
                <w:b/>
                <w:color w:val="0084D1"/>
                <w:lang w:eastAsia="ja-JP"/>
              </w:rPr>
              <w:t>Crossword Puzzle (Microsoft Word) (PDF)</w:t>
            </w:r>
          </w:p>
          <w:p w:rsidR="00260987" w:rsidRPr="002B587E" w:rsidRDefault="00BD2AFE" w:rsidP="00BD2AFE">
            <w:pPr>
              <w:pStyle w:val="SLIDE1"/>
              <w:rPr>
                <w:color w:val="0084D1"/>
              </w:rPr>
            </w:pPr>
            <w:r w:rsidRPr="002B587E">
              <w:rPr>
                <w:rFonts w:ascii="Arial Black" w:eastAsia="Times New Roman" w:hAnsi="Arial Black"/>
                <w:b/>
                <w:color w:val="0084D1"/>
                <w:lang w:eastAsia="en-US"/>
              </w:rPr>
              <w:t>Word Search Puzzle (Microsoft Word) (PDF)</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Pr="002B587E" w:rsidRDefault="00C06571" w:rsidP="009B5535">
            <w:pPr>
              <w:rPr>
                <w:rFonts w:ascii="Arial Black" w:hAnsi="Arial Black"/>
                <w:color w:val="B3000B"/>
                <w:sz w:val="16"/>
                <w:szCs w:val="16"/>
              </w:rPr>
            </w:pPr>
            <w:r w:rsidRPr="002B587E">
              <w:rPr>
                <w:b/>
                <w:bCs/>
                <w:noProof/>
                <w:color w:val="B3000B"/>
              </w:rPr>
              <w:drawing>
                <wp:inline distT="0" distB="0" distL="0" distR="0" wp14:anchorId="7ABF4A31" wp14:editId="178E337D">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2B587E">
              <w:rPr>
                <w:noProof/>
                <w:color w:val="B3000B"/>
              </w:rPr>
              <w:drawing>
                <wp:inline distT="0" distB="0" distL="0" distR="0" wp14:anchorId="4559F549" wp14:editId="2723D82C">
                  <wp:extent cx="658495" cy="658495"/>
                  <wp:effectExtent l="0" t="0" r="8255" b="8255"/>
                  <wp:docPr id="3" name="Picture 5" descr="cross.e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2B587E" w:rsidRDefault="0069452C" w:rsidP="009B5535">
            <w:pPr>
              <w:pStyle w:val="CurrAsset"/>
              <w:rPr>
                <w:rFonts w:eastAsia="MS Mincho"/>
                <w:color w:val="B3000B"/>
                <w:lang w:eastAsia="ja-JP"/>
              </w:rPr>
            </w:pPr>
            <w:r w:rsidRPr="002B587E">
              <w:rPr>
                <w:color w:val="B3000B"/>
                <w:sz w:val="32"/>
                <w:szCs w:val="32"/>
                <w:u w:val="single"/>
              </w:rPr>
              <w:t>SAFETY</w:t>
            </w:r>
            <w:r w:rsidRPr="002B587E">
              <w:rPr>
                <w:rFonts w:eastAsia="MS Mincho"/>
                <w:color w:val="B3000B"/>
                <w:lang w:eastAsia="ja-JP"/>
              </w:rPr>
              <w:t xml:space="preserve"> </w:t>
            </w:r>
            <w:r w:rsidRPr="002B587E">
              <w:rPr>
                <w:color w:val="B3000B"/>
              </w:rPr>
              <w:t>Always be very careful</w:t>
            </w:r>
            <w:r w:rsidRPr="002B587E">
              <w:rPr>
                <w:rFonts w:eastAsia="MS Mincho"/>
                <w:color w:val="B3000B"/>
              </w:rPr>
              <w:t xml:space="preserve"> </w:t>
            </w:r>
            <w:r w:rsidRPr="002B587E">
              <w:rPr>
                <w:color w:val="B3000B"/>
              </w:rPr>
              <w:t>when working on a Diesel engine that is</w:t>
            </w:r>
            <w:r w:rsidRPr="002B587E">
              <w:rPr>
                <w:rFonts w:eastAsia="MS Mincho"/>
                <w:color w:val="B3000B"/>
              </w:rPr>
              <w:t xml:space="preserve"> </w:t>
            </w:r>
            <w:r w:rsidRPr="002B587E">
              <w:rPr>
                <w:color w:val="B3000B"/>
              </w:rPr>
              <w:t>running with air</w:t>
            </w:r>
            <w:r w:rsidRPr="002B587E">
              <w:rPr>
                <w:rFonts w:eastAsia="MS Mincho"/>
                <w:color w:val="B3000B"/>
              </w:rPr>
              <w:t xml:space="preserve"> </w:t>
            </w:r>
            <w:r w:rsidRPr="002B587E">
              <w:rPr>
                <w:color w:val="B3000B"/>
              </w:rPr>
              <w:t>intake removed.</w:t>
            </w:r>
            <w:r w:rsidRPr="002B587E">
              <w:rPr>
                <w:rFonts w:eastAsia="MS Mincho"/>
                <w:color w:val="B3000B"/>
              </w:rPr>
              <w:t xml:space="preserve">  </w:t>
            </w:r>
            <w:r w:rsidRPr="002B587E">
              <w:rPr>
                <w:color w:val="B3000B"/>
              </w:rPr>
              <w:t xml:space="preserve">Because </w:t>
            </w:r>
            <w:r w:rsidRPr="002B587E">
              <w:rPr>
                <w:rFonts w:eastAsia="MS Mincho"/>
                <w:color w:val="B3000B"/>
              </w:rPr>
              <w:t xml:space="preserve">most </w:t>
            </w:r>
            <w:r w:rsidRPr="002B587E">
              <w:rPr>
                <w:color w:val="B3000B"/>
              </w:rPr>
              <w:t xml:space="preserve">diesel </w:t>
            </w:r>
            <w:r w:rsidRPr="002B587E">
              <w:rPr>
                <w:rFonts w:eastAsia="MS Mincho"/>
                <w:color w:val="B3000B"/>
              </w:rPr>
              <w:t xml:space="preserve">ENGINES DO NOT USE a </w:t>
            </w:r>
            <w:r w:rsidRPr="002B587E">
              <w:rPr>
                <w:color w:val="B3000B"/>
              </w:rPr>
              <w:t>throttle plate, objects</w:t>
            </w:r>
            <w:r w:rsidRPr="002B587E">
              <w:rPr>
                <w:rFonts w:eastAsia="MS Mincho"/>
                <w:color w:val="B3000B"/>
              </w:rPr>
              <w:t xml:space="preserve"> </w:t>
            </w:r>
            <w:r w:rsidRPr="002B587E">
              <w:rPr>
                <w:color w:val="B3000B"/>
              </w:rPr>
              <w:t>can very easily be</w:t>
            </w:r>
            <w:r w:rsidRPr="002B587E">
              <w:rPr>
                <w:rFonts w:eastAsia="MS Mincho"/>
                <w:color w:val="B3000B"/>
              </w:rPr>
              <w:t xml:space="preserve"> </w:t>
            </w:r>
            <w:r w:rsidRPr="002B587E">
              <w:rPr>
                <w:color w:val="B3000B"/>
              </w:rPr>
              <w:t>sucked into engine,</w:t>
            </w:r>
            <w:r w:rsidRPr="002B587E">
              <w:rPr>
                <w:rFonts w:eastAsia="MS Mincho"/>
                <w:color w:val="B3000B"/>
              </w:rPr>
              <w:t xml:space="preserve"> </w:t>
            </w:r>
            <w:r w:rsidRPr="002B587E">
              <w:rPr>
                <w:color w:val="B3000B"/>
              </w:rPr>
              <w:t>causing serious engine</w:t>
            </w:r>
            <w:r w:rsidRPr="002B587E">
              <w:rPr>
                <w:rFonts w:eastAsia="MS Mincho"/>
                <w:color w:val="B3000B"/>
              </w:rPr>
              <w:t xml:space="preserve"> </w:t>
            </w:r>
            <w:r w:rsidRPr="002B587E">
              <w:rPr>
                <w:color w:val="B3000B"/>
              </w:rPr>
              <w:t xml:space="preserve">damage.  </w:t>
            </w:r>
            <w:r w:rsidRPr="002B587E">
              <w:rPr>
                <w:rFonts w:eastAsia="MS Mincho"/>
                <w:color w:val="B3000B"/>
              </w:rPr>
              <w:t xml:space="preserve">MOST OEMs offer intake covers.  </w:t>
            </w:r>
          </w:p>
        </w:tc>
      </w:tr>
      <w:tr w:rsidR="00E74A2C"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E74A2C" w:rsidRPr="002B587E" w:rsidRDefault="00E74A2C" w:rsidP="00D848F5">
            <w:pPr>
              <w:rPr>
                <w:rFonts w:ascii="Arial Black" w:hAnsi="Arial Black"/>
                <w:color w:val="008000"/>
                <w:sz w:val="16"/>
                <w:szCs w:val="16"/>
              </w:rPr>
            </w:pPr>
            <w:r w:rsidRPr="002B587E">
              <w:rPr>
                <w:noProof/>
                <w:color w:val="008000"/>
              </w:rPr>
              <w:drawing>
                <wp:inline distT="0" distB="0" distL="0" distR="0" wp14:anchorId="142599FE" wp14:editId="019169E9">
                  <wp:extent cx="675640" cy="668655"/>
                  <wp:effectExtent l="0" t="0" r="0" b="0"/>
                  <wp:docPr id="21" name="Picture 2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74A2C" w:rsidRPr="002B587E" w:rsidRDefault="00E74A2C" w:rsidP="00D848F5">
            <w:pPr>
              <w:pStyle w:val="CurrAsset"/>
              <w:rPr>
                <w:color w:val="008000"/>
              </w:rPr>
            </w:pPr>
            <w:r w:rsidRPr="002B587E">
              <w:rPr>
                <w:color w:val="008000"/>
                <w:sz w:val="28"/>
                <w:szCs w:val="28"/>
                <w:u w:val="single"/>
              </w:rPr>
              <w:t>DISCUSSION:</w:t>
            </w:r>
            <w:r w:rsidRPr="002B587E">
              <w:rPr>
                <w:color w:val="008000"/>
              </w:rPr>
              <w:t xml:space="preserve"> </w:t>
            </w:r>
            <w:r w:rsidRPr="002B587E">
              <w:rPr>
                <w:color w:val="008000"/>
                <w:sz w:val="28"/>
              </w:rPr>
              <w:t>CHART 22-1 specifications for 7.3-liter Ford Power Stroke diesel engine used in 1994–2003 model years (MY).</w:t>
            </w:r>
          </w:p>
        </w:tc>
      </w:tr>
      <w:tr w:rsidR="00E74A2C" w:rsidRPr="00A8141D"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E74A2C" w:rsidRPr="002B587E" w:rsidRDefault="00E74A2C" w:rsidP="00D848F5">
            <w:pPr>
              <w:rPr>
                <w:b/>
                <w:bCs/>
                <w:color w:val="0084D1"/>
              </w:rPr>
            </w:pPr>
            <w:r w:rsidRPr="002B587E">
              <w:rPr>
                <w:noProof/>
                <w:color w:val="0084D1"/>
              </w:rPr>
              <w:drawing>
                <wp:inline distT="0" distB="0" distL="0" distR="0" wp14:anchorId="4F2EB567" wp14:editId="4DF2113A">
                  <wp:extent cx="675640" cy="614045"/>
                  <wp:effectExtent l="0" t="0" r="0" b="0"/>
                  <wp:docPr id="81" name="Picture 81"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2B587E">
              <w:rPr>
                <w:noProof/>
                <w:color w:val="0084D1"/>
              </w:rPr>
              <w:drawing>
                <wp:inline distT="0" distB="0" distL="0" distR="0" wp14:anchorId="5A8BAB9F" wp14:editId="3B43CC87">
                  <wp:extent cx="675640" cy="668655"/>
                  <wp:effectExtent l="0" t="0" r="0" b="0"/>
                  <wp:docPr id="82" name="Picture 82"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74A2C" w:rsidRPr="002B587E" w:rsidRDefault="00E74A2C" w:rsidP="00E74A2C">
            <w:pPr>
              <w:spacing w:before="60"/>
              <w:ind w:left="720" w:hanging="432"/>
              <w:rPr>
                <w:rFonts w:ascii="Arial Black" w:eastAsia="MS Mincho" w:hAnsi="Arial Black"/>
                <w:b/>
                <w:bCs/>
                <w:color w:val="0084D1"/>
                <w:lang w:eastAsia="ja-JP"/>
              </w:rPr>
            </w:pPr>
            <w:r w:rsidRPr="002B587E">
              <w:rPr>
                <w:rFonts w:ascii="Arial Black" w:eastAsia="MS Mincho" w:hAnsi="Arial Black"/>
                <w:b/>
                <w:bCs/>
                <w:color w:val="0084D1"/>
                <w:lang w:eastAsia="ja-JP"/>
              </w:rPr>
              <w:t>DISCUSS REAL WORLD FIX Case of Noisy 7.3-Liter Power Stroke Starter  (1 of 2)</w:t>
            </w:r>
          </w:p>
        </w:tc>
      </w:tr>
      <w:tr w:rsidR="00E74A2C" w:rsidRPr="00A8141D"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E74A2C" w:rsidRPr="002B587E" w:rsidRDefault="00E74A2C" w:rsidP="00D848F5">
            <w:pPr>
              <w:rPr>
                <w:b/>
                <w:bCs/>
                <w:color w:val="0084D1"/>
              </w:rPr>
            </w:pPr>
            <w:r w:rsidRPr="002B587E">
              <w:rPr>
                <w:noProof/>
                <w:color w:val="0084D1"/>
              </w:rPr>
              <w:drawing>
                <wp:inline distT="0" distB="0" distL="0" distR="0" wp14:anchorId="330A21BF" wp14:editId="26BD79E6">
                  <wp:extent cx="675640" cy="614045"/>
                  <wp:effectExtent l="0" t="0" r="0" b="0"/>
                  <wp:docPr id="83" name="Picture 83"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2B587E">
              <w:rPr>
                <w:noProof/>
                <w:color w:val="0084D1"/>
              </w:rPr>
              <w:drawing>
                <wp:inline distT="0" distB="0" distL="0" distR="0" wp14:anchorId="4DFA3A68" wp14:editId="139F770F">
                  <wp:extent cx="675640" cy="668655"/>
                  <wp:effectExtent l="0" t="0" r="0" b="0"/>
                  <wp:docPr id="84" name="Picture 8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74A2C" w:rsidRPr="002B587E" w:rsidRDefault="00E74A2C" w:rsidP="00E74A2C">
            <w:pPr>
              <w:spacing w:before="60"/>
              <w:ind w:left="720" w:hanging="432"/>
              <w:rPr>
                <w:rFonts w:ascii="Arial Black" w:eastAsia="MS Mincho" w:hAnsi="Arial Black"/>
                <w:b/>
                <w:bCs/>
                <w:color w:val="0084D1"/>
                <w:lang w:eastAsia="ja-JP"/>
              </w:rPr>
            </w:pPr>
            <w:r w:rsidRPr="002B587E">
              <w:rPr>
                <w:rFonts w:ascii="Arial Black" w:eastAsia="MS Mincho" w:hAnsi="Arial Black"/>
                <w:b/>
                <w:bCs/>
                <w:color w:val="0084D1"/>
                <w:lang w:eastAsia="ja-JP"/>
              </w:rPr>
              <w:t>DISCUSS REAL WORLD FIX Case of Noisy 7.3-Liter Power Stroke Starter (2 of 2)</w:t>
            </w:r>
          </w:p>
        </w:tc>
      </w:tr>
      <w:tr w:rsidR="00E74A2C"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E74A2C" w:rsidRPr="002B587E" w:rsidRDefault="00E74A2C" w:rsidP="00D848F5">
            <w:pPr>
              <w:rPr>
                <w:rFonts w:ascii="Arial Black" w:hAnsi="Arial Black"/>
                <w:color w:val="008000"/>
                <w:sz w:val="16"/>
                <w:szCs w:val="16"/>
              </w:rPr>
            </w:pPr>
            <w:r w:rsidRPr="002B587E">
              <w:rPr>
                <w:noProof/>
                <w:color w:val="008000"/>
              </w:rPr>
              <w:drawing>
                <wp:inline distT="0" distB="0" distL="0" distR="0" wp14:anchorId="29E25A3C" wp14:editId="6BAC7481">
                  <wp:extent cx="675640" cy="668655"/>
                  <wp:effectExtent l="0" t="0" r="0" b="0"/>
                  <wp:docPr id="8" name="Picture 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74A2C" w:rsidRPr="002B587E" w:rsidRDefault="00E74A2C" w:rsidP="00E74A2C">
            <w:pPr>
              <w:pStyle w:val="CurrAsset"/>
              <w:rPr>
                <w:color w:val="008000"/>
              </w:rPr>
            </w:pPr>
            <w:r w:rsidRPr="002B587E">
              <w:rPr>
                <w:color w:val="008000"/>
                <w:sz w:val="28"/>
                <w:szCs w:val="28"/>
                <w:u w:val="single"/>
              </w:rPr>
              <w:t>DISCUSSION:</w:t>
            </w:r>
            <w:r w:rsidRPr="002B587E">
              <w:rPr>
                <w:color w:val="008000"/>
              </w:rPr>
              <w:t xml:space="preserve"> </w:t>
            </w:r>
            <w:r w:rsidRPr="002B587E">
              <w:rPr>
                <w:color w:val="008000"/>
                <w:sz w:val="28"/>
              </w:rPr>
              <w:t>CHART 22-2 specifications for 6.0-liter Ford Power Stroke diesel engine 2003–2007 model years (MY).</w:t>
            </w:r>
          </w:p>
        </w:tc>
      </w:tr>
      <w:tr w:rsidR="00E74A2C" w:rsidRPr="009A662A"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E74A2C" w:rsidRPr="002B587E" w:rsidRDefault="00E74A2C" w:rsidP="00D848F5">
            <w:pPr>
              <w:rPr>
                <w:color w:val="FF950E"/>
              </w:rPr>
            </w:pPr>
            <w:r w:rsidRPr="002B587E">
              <w:rPr>
                <w:noProof/>
                <w:color w:val="FF950E"/>
              </w:rPr>
              <w:drawing>
                <wp:inline distT="0" distB="0" distL="0" distR="0" wp14:anchorId="51FE685B" wp14:editId="27F64FB0">
                  <wp:extent cx="1235075" cy="457200"/>
                  <wp:effectExtent l="0" t="0" r="3175" b="0"/>
                  <wp:docPr id="35" name="Picture 35"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ch Ti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74A2C" w:rsidRPr="002B587E" w:rsidRDefault="00E74A2C" w:rsidP="00E74A2C">
            <w:pPr>
              <w:spacing w:before="60"/>
              <w:ind w:left="576" w:hanging="288"/>
              <w:rPr>
                <w:rFonts w:ascii="Arial Black" w:eastAsia="MS Mincho" w:hAnsi="Arial Black"/>
                <w:b/>
                <w:bCs/>
                <w:color w:val="FF950E"/>
                <w:lang w:eastAsia="ja-JP"/>
              </w:rPr>
            </w:pPr>
            <w:r w:rsidRPr="002B587E">
              <w:rPr>
                <w:rFonts w:ascii="Arial Black" w:eastAsia="MS Mincho" w:hAnsi="Arial Black"/>
                <w:b/>
                <w:bCs/>
                <w:color w:val="FF950E"/>
                <w:lang w:eastAsia="ja-JP"/>
              </w:rPr>
              <w:t>EXPLAIN TECH TIP USE 6.4L STARTER ON 6.0L</w:t>
            </w:r>
          </w:p>
        </w:tc>
      </w:tr>
      <w:tr w:rsidR="00E74A2C"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E74A2C" w:rsidRPr="002B587E" w:rsidRDefault="00E74A2C" w:rsidP="00D848F5">
            <w:pPr>
              <w:rPr>
                <w:rFonts w:ascii="Arial Black" w:hAnsi="Arial Black"/>
                <w:color w:val="008000"/>
                <w:sz w:val="16"/>
                <w:szCs w:val="16"/>
              </w:rPr>
            </w:pPr>
            <w:r w:rsidRPr="002B587E">
              <w:rPr>
                <w:noProof/>
                <w:color w:val="008000"/>
              </w:rPr>
              <w:drawing>
                <wp:inline distT="0" distB="0" distL="0" distR="0" wp14:anchorId="2F5BEA9B" wp14:editId="744403B6">
                  <wp:extent cx="675640" cy="668655"/>
                  <wp:effectExtent l="0" t="0" r="0" b="0"/>
                  <wp:docPr id="9" name="Picture 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74A2C" w:rsidRPr="002B587E" w:rsidRDefault="00E74A2C" w:rsidP="00E74A2C">
            <w:pPr>
              <w:pStyle w:val="CurrAsset"/>
              <w:rPr>
                <w:color w:val="008000"/>
              </w:rPr>
            </w:pPr>
            <w:r w:rsidRPr="002B587E">
              <w:rPr>
                <w:color w:val="008000"/>
                <w:sz w:val="28"/>
                <w:szCs w:val="28"/>
                <w:u w:val="single"/>
              </w:rPr>
              <w:t>DISCUSSION:</w:t>
            </w:r>
            <w:r w:rsidRPr="002B587E">
              <w:rPr>
                <w:color w:val="008000"/>
              </w:rPr>
              <w:t xml:space="preserve"> </w:t>
            </w:r>
            <w:r w:rsidRPr="002B587E">
              <w:rPr>
                <w:color w:val="008000"/>
                <w:sz w:val="28"/>
              </w:rPr>
              <w:t>CHART 22-3 specifications for 6.4-liter Ford Power Stroke diesel engine 2008–2010 model years (MY)</w:t>
            </w:r>
          </w:p>
        </w:tc>
      </w:tr>
      <w:tr w:rsidR="00E74A2C" w:rsidRPr="009A662A"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E74A2C" w:rsidRPr="002B587E" w:rsidRDefault="00E74A2C" w:rsidP="00D848F5">
            <w:pPr>
              <w:rPr>
                <w:color w:val="FF950E"/>
              </w:rPr>
            </w:pPr>
            <w:r w:rsidRPr="002B587E">
              <w:rPr>
                <w:noProof/>
                <w:color w:val="FF950E"/>
              </w:rPr>
              <w:lastRenderedPageBreak/>
              <w:drawing>
                <wp:inline distT="0" distB="0" distL="0" distR="0" wp14:anchorId="704F614A" wp14:editId="30543D9C">
                  <wp:extent cx="1235075" cy="457200"/>
                  <wp:effectExtent l="0" t="0" r="3175" b="0"/>
                  <wp:docPr id="12" name="Picture 12"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ch Ti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74A2C" w:rsidRPr="002B587E" w:rsidRDefault="00E74A2C" w:rsidP="00E74A2C">
            <w:pPr>
              <w:spacing w:before="60"/>
              <w:ind w:left="576" w:hanging="288"/>
              <w:rPr>
                <w:rFonts w:ascii="Arial Black" w:eastAsia="MS Mincho" w:hAnsi="Arial Black"/>
                <w:b/>
                <w:bCs/>
                <w:color w:val="FF950E"/>
                <w:lang w:eastAsia="ja-JP"/>
              </w:rPr>
            </w:pPr>
            <w:r w:rsidRPr="002B587E">
              <w:rPr>
                <w:rFonts w:ascii="Arial Black" w:eastAsia="MS Mincho" w:hAnsi="Arial Black"/>
                <w:b/>
                <w:bCs/>
                <w:color w:val="FF950E"/>
                <w:lang w:eastAsia="ja-JP"/>
              </w:rPr>
              <w:t>EXPLAIN TECH TIP Purchase International Parts for Ford Power Stroke Diesels</w:t>
            </w:r>
          </w:p>
        </w:tc>
      </w:tr>
      <w:tr w:rsidR="00E74A2C"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E74A2C" w:rsidRPr="002B587E" w:rsidRDefault="00E74A2C" w:rsidP="00D848F5">
            <w:pPr>
              <w:rPr>
                <w:rFonts w:ascii="Arial Black" w:hAnsi="Arial Black"/>
                <w:color w:val="008000"/>
                <w:sz w:val="16"/>
                <w:szCs w:val="16"/>
              </w:rPr>
            </w:pPr>
            <w:r w:rsidRPr="002B587E">
              <w:rPr>
                <w:noProof/>
                <w:color w:val="008000"/>
              </w:rPr>
              <w:drawing>
                <wp:inline distT="0" distB="0" distL="0" distR="0" wp14:anchorId="2ACC488A" wp14:editId="7A0798D1">
                  <wp:extent cx="675640" cy="668655"/>
                  <wp:effectExtent l="0" t="0" r="0" b="0"/>
                  <wp:docPr id="13" name="Picture 13"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74A2C" w:rsidRPr="002B587E" w:rsidRDefault="00E74A2C" w:rsidP="00E74A2C">
            <w:pPr>
              <w:pStyle w:val="CurrAsset"/>
              <w:rPr>
                <w:color w:val="008000"/>
              </w:rPr>
            </w:pPr>
            <w:r w:rsidRPr="002B587E">
              <w:rPr>
                <w:color w:val="008000"/>
                <w:sz w:val="28"/>
                <w:szCs w:val="28"/>
                <w:u w:val="single"/>
              </w:rPr>
              <w:t>DISCUSSION:</w:t>
            </w:r>
            <w:r w:rsidRPr="002B587E">
              <w:rPr>
                <w:color w:val="008000"/>
              </w:rPr>
              <w:t xml:space="preserve"> </w:t>
            </w:r>
            <w:r w:rsidRPr="002B587E">
              <w:rPr>
                <w:color w:val="008000"/>
                <w:sz w:val="28"/>
              </w:rPr>
              <w:t>CHART 22-4 specifications for 6.7 liter Ford Power Stroke diesel engine used in the 2011+ model years (MY).</w:t>
            </w:r>
          </w:p>
        </w:tc>
      </w:tr>
      <w:tr w:rsidR="00E74A2C" w:rsidRPr="009A662A"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E74A2C" w:rsidRPr="002B587E" w:rsidRDefault="00E74A2C" w:rsidP="00D848F5">
            <w:pPr>
              <w:rPr>
                <w:color w:val="FF950E"/>
              </w:rPr>
            </w:pPr>
            <w:r w:rsidRPr="002B587E">
              <w:rPr>
                <w:noProof/>
                <w:color w:val="FF950E"/>
              </w:rPr>
              <w:drawing>
                <wp:inline distT="0" distB="0" distL="0" distR="0" wp14:anchorId="71C21219" wp14:editId="3D3D344E">
                  <wp:extent cx="1235075" cy="457200"/>
                  <wp:effectExtent l="0" t="0" r="3175" b="0"/>
                  <wp:docPr id="14" name="Picture 14"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ch Ti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74A2C" w:rsidRPr="002B587E" w:rsidRDefault="00E74A2C" w:rsidP="00E74A2C">
            <w:pPr>
              <w:spacing w:before="60"/>
              <w:ind w:left="576" w:hanging="288"/>
              <w:rPr>
                <w:rFonts w:ascii="Arial Black" w:eastAsia="MS Mincho" w:hAnsi="Arial Black"/>
                <w:b/>
                <w:bCs/>
                <w:color w:val="FF950E"/>
                <w:lang w:eastAsia="ja-JP"/>
              </w:rPr>
            </w:pPr>
            <w:r w:rsidRPr="002B587E">
              <w:rPr>
                <w:rFonts w:ascii="Arial Black" w:eastAsia="MS Mincho" w:hAnsi="Arial Black"/>
                <w:b/>
                <w:bCs/>
                <w:color w:val="FF950E"/>
                <w:lang w:eastAsia="ja-JP"/>
              </w:rPr>
              <w:t>EXPLAIN TECH TIP Be Sure to Check Cylinder Numbering</w:t>
            </w:r>
            <w:r w:rsidR="00540EA3" w:rsidRPr="002B587E">
              <w:rPr>
                <w:rFonts w:ascii="Arial Black" w:eastAsia="MS Mincho" w:hAnsi="Arial Black"/>
                <w:b/>
                <w:bCs/>
                <w:color w:val="FF950E"/>
                <w:lang w:eastAsia="ja-JP"/>
              </w:rPr>
              <w:t>: SEE FIGURE 22-1</w:t>
            </w:r>
          </w:p>
        </w:tc>
      </w:tr>
      <w:tr w:rsidR="00E74A2C" w:rsidRPr="000B2FE0" w:rsidTr="00D848F5">
        <w:tblPrEx>
          <w:tblBorders>
            <w:insideH w:val="single" w:sz="4" w:space="0" w:color="000000"/>
          </w:tblBorders>
        </w:tblPrEx>
        <w:tc>
          <w:tcPr>
            <w:tcW w:w="2970" w:type="dxa"/>
            <w:tcBorders>
              <w:top w:val="nil"/>
              <w:bottom w:val="nil"/>
            </w:tcBorders>
          </w:tcPr>
          <w:p w:rsidR="00E74A2C" w:rsidRDefault="00E74A2C" w:rsidP="00D848F5">
            <w:pPr>
              <w:pStyle w:val="Heading1"/>
              <w:spacing w:before="0" w:after="0"/>
            </w:pPr>
            <w:r w:rsidRPr="00952FBB">
              <w:rPr>
                <w:rFonts w:ascii="Calibri" w:hAnsi="Calibri"/>
                <w:noProof/>
                <w:color w:val="000000"/>
              </w:rPr>
              <w:lastRenderedPageBreak/>
              <w:drawing>
                <wp:inline distT="0" distB="0" distL="0" distR="0" wp14:anchorId="027C3767" wp14:editId="7266138D">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E74A2C" w:rsidRPr="000B2FE0" w:rsidRDefault="00E74A2C" w:rsidP="00E74A2C">
            <w:pPr>
              <w:pStyle w:val="SLIDE1"/>
            </w:pPr>
            <w:r w:rsidRPr="008D3E5A">
              <w:rPr>
                <w:b/>
              </w:rPr>
              <w:t xml:space="preserve">2.  SLIDE 2 </w:t>
            </w:r>
            <w:r w:rsidRPr="008D3E5A">
              <w:rPr>
                <w:b/>
                <w:color w:val="0000FF"/>
              </w:rPr>
              <w:t>EXPLAIN</w:t>
            </w:r>
            <w:r w:rsidRPr="008D3E5A">
              <w:rPr>
                <w:b/>
              </w:rPr>
              <w:t xml:space="preserve"> </w:t>
            </w:r>
            <w:r w:rsidRPr="0091734B">
              <w:rPr>
                <w:b/>
              </w:rPr>
              <w:t xml:space="preserve">FIGURE </w:t>
            </w:r>
            <w:r>
              <w:rPr>
                <w:b/>
              </w:rPr>
              <w:t>22</w:t>
            </w:r>
            <w:r w:rsidRPr="0091734B">
              <w:rPr>
                <w:b/>
              </w:rPr>
              <w:t xml:space="preserve">–1 </w:t>
            </w:r>
            <w:r w:rsidRPr="00E74A2C">
              <w:t>Older Ford Power Stroke diesel engines (7.3, 6.0, and 6.4 liter) were built by International and used by International cylinder numbering as shown on left.  6.7-liter Power Stroke is built by Ford and uses typical Ford cylinder numbering as shown on right</w:t>
            </w:r>
          </w:p>
        </w:tc>
      </w:tr>
      <w:tr w:rsidR="0069452C" w:rsidRPr="000B2FE0" w:rsidTr="009A662A">
        <w:tblPrEx>
          <w:tblBorders>
            <w:insideH w:val="single" w:sz="4" w:space="0" w:color="000000"/>
          </w:tblBorders>
        </w:tblPrEx>
        <w:tc>
          <w:tcPr>
            <w:tcW w:w="2970" w:type="dxa"/>
            <w:tcBorders>
              <w:top w:val="nil"/>
              <w:bottom w:val="nil"/>
            </w:tcBorders>
          </w:tcPr>
          <w:p w:rsidR="0069452C" w:rsidRDefault="00C06571" w:rsidP="009B5535">
            <w:pPr>
              <w:pStyle w:val="Heading1"/>
              <w:spacing w:before="0" w:after="0"/>
            </w:pPr>
            <w:r w:rsidRPr="00952FBB">
              <w:rPr>
                <w:rFonts w:ascii="Calibri" w:hAnsi="Calibri"/>
                <w:noProof/>
                <w:color w:val="000000"/>
              </w:rPr>
              <w:drawing>
                <wp:inline distT="0" distB="0" distL="0" distR="0">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7E1211" w:rsidRDefault="008D3E5A" w:rsidP="00540EA3">
            <w:pPr>
              <w:pStyle w:val="SLIDE1"/>
              <w:rPr>
                <w:b/>
                <w:bCs/>
              </w:rPr>
            </w:pPr>
            <w:r w:rsidRPr="008D3E5A">
              <w:rPr>
                <w:b/>
              </w:rPr>
              <w:t>3</w:t>
            </w:r>
            <w:r w:rsidR="0069452C" w:rsidRPr="008D3E5A">
              <w:rPr>
                <w:b/>
              </w:rPr>
              <w:t xml:space="preserve">.  SLIDE </w:t>
            </w:r>
            <w:r w:rsidRPr="008D3E5A">
              <w:rPr>
                <w:b/>
              </w:rPr>
              <w:t>3</w:t>
            </w:r>
            <w:r w:rsidR="0069452C" w:rsidRPr="008D3E5A">
              <w:rPr>
                <w:b/>
              </w:rPr>
              <w:t xml:space="preserve"> </w:t>
            </w:r>
            <w:r w:rsidR="0069452C" w:rsidRPr="008D3E5A">
              <w:rPr>
                <w:b/>
                <w:color w:val="0000FF"/>
              </w:rPr>
              <w:t>EXPLAIN</w:t>
            </w:r>
            <w:r w:rsidR="0069452C" w:rsidRPr="008D3E5A">
              <w:rPr>
                <w:b/>
              </w:rPr>
              <w:t xml:space="preserve"> </w:t>
            </w:r>
            <w:r w:rsidR="0038704B" w:rsidRPr="0038704B">
              <w:rPr>
                <w:b/>
              </w:rPr>
              <w:t xml:space="preserve">FIGURE </w:t>
            </w:r>
            <w:r w:rsidR="00540EA3" w:rsidRPr="00540EA3">
              <w:rPr>
                <w:b/>
              </w:rPr>
              <w:t>22–2</w:t>
            </w:r>
            <w:r w:rsidR="00540EA3" w:rsidRPr="00540EA3">
              <w:t xml:space="preserve"> primary cooling system uses 2 thermostats designed to precisely control coolant temperature. One thermostat opens at 194°F (90°C) and the other opens at 201°F (94°C)</w:t>
            </w:r>
            <w:proofErr w:type="gramStart"/>
            <w:r w:rsidR="00540EA3" w:rsidRPr="00540EA3">
              <w:t>.</w:t>
            </w:r>
            <w:r w:rsidR="0091734B" w:rsidRPr="0038704B">
              <w:t>.</w:t>
            </w:r>
            <w:proofErr w:type="gramEnd"/>
          </w:p>
        </w:tc>
      </w:tr>
      <w:tr w:rsidR="007E1211" w:rsidRPr="000B2FE0" w:rsidTr="009A662A">
        <w:tblPrEx>
          <w:tblBorders>
            <w:insideH w:val="single" w:sz="4" w:space="0" w:color="000000"/>
          </w:tblBorders>
        </w:tblPrEx>
        <w:tc>
          <w:tcPr>
            <w:tcW w:w="2970" w:type="dxa"/>
            <w:tcBorders>
              <w:top w:val="nil"/>
              <w:bottom w:val="nil"/>
            </w:tcBorders>
          </w:tcPr>
          <w:p w:rsidR="007E1211" w:rsidRDefault="007E1211" w:rsidP="003E7585">
            <w:pPr>
              <w:pStyle w:val="Heading1"/>
              <w:spacing w:before="0" w:after="0"/>
            </w:pPr>
          </w:p>
        </w:tc>
        <w:tc>
          <w:tcPr>
            <w:tcW w:w="6480" w:type="dxa"/>
            <w:tcBorders>
              <w:top w:val="nil"/>
              <w:bottom w:val="nil"/>
            </w:tcBorders>
          </w:tcPr>
          <w:p w:rsidR="007E1211" w:rsidRPr="000B2FE0" w:rsidRDefault="008D3E5A" w:rsidP="0038704B">
            <w:pPr>
              <w:pStyle w:val="SLIDE1"/>
            </w:pPr>
            <w:r>
              <w:rPr>
                <w:b/>
                <w:bCs/>
              </w:rPr>
              <w:t>4</w:t>
            </w:r>
            <w:r w:rsidR="007E1211" w:rsidRPr="007E1211">
              <w:rPr>
                <w:b/>
                <w:bCs/>
              </w:rPr>
              <w:t xml:space="preserve">.  SLIDE </w:t>
            </w:r>
            <w:r>
              <w:rPr>
                <w:b/>
                <w:bCs/>
              </w:rPr>
              <w:t>4</w:t>
            </w:r>
            <w:r w:rsidR="007E1211" w:rsidRPr="007E1211">
              <w:rPr>
                <w:b/>
                <w:bCs/>
              </w:rPr>
              <w:t xml:space="preserve"> </w:t>
            </w:r>
            <w:r w:rsidR="007E1211" w:rsidRPr="007E1211">
              <w:rPr>
                <w:b/>
                <w:bCs/>
                <w:color w:val="0000FF"/>
              </w:rPr>
              <w:t>EXPLAIN</w:t>
            </w:r>
            <w:r w:rsidR="007E1211" w:rsidRPr="007E1211">
              <w:rPr>
                <w:b/>
                <w:bCs/>
              </w:rPr>
              <w:t xml:space="preserve"> </w:t>
            </w:r>
            <w:r w:rsidR="00540EA3" w:rsidRPr="00540EA3">
              <w:rPr>
                <w:b/>
                <w:bCs/>
              </w:rPr>
              <w:t xml:space="preserve">FIGURE 22–3 </w:t>
            </w:r>
            <w:r w:rsidR="00540EA3" w:rsidRPr="00540EA3">
              <w:t>overflow and Degas bottle located under hood on driver’s side</w:t>
            </w:r>
          </w:p>
        </w:tc>
      </w:tr>
      <w:tr w:rsidR="0038704B" w:rsidRPr="000B2FE0" w:rsidTr="00EF73D5">
        <w:tblPrEx>
          <w:tblBorders>
            <w:insideH w:val="single" w:sz="4" w:space="0" w:color="000000"/>
          </w:tblBorders>
        </w:tblPrEx>
        <w:trPr>
          <w:trHeight w:val="927"/>
        </w:trPr>
        <w:tc>
          <w:tcPr>
            <w:tcW w:w="2970" w:type="dxa"/>
            <w:tcBorders>
              <w:top w:val="nil"/>
              <w:bottom w:val="nil"/>
            </w:tcBorders>
          </w:tcPr>
          <w:p w:rsidR="0038704B" w:rsidRDefault="0038704B" w:rsidP="00EF73D5">
            <w:pPr>
              <w:pStyle w:val="Heading1"/>
              <w:spacing w:before="0" w:after="0"/>
            </w:pPr>
            <w:r>
              <w:rPr>
                <w:noProof/>
              </w:rPr>
              <w:drawing>
                <wp:inline distT="0" distB="0" distL="0" distR="0" wp14:anchorId="63F0B495" wp14:editId="244CA17B">
                  <wp:extent cx="804545"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38704B" w:rsidRPr="007E1211" w:rsidRDefault="0038704B" w:rsidP="00540EA3">
            <w:pPr>
              <w:pStyle w:val="SLIDE1"/>
              <w:rPr>
                <w:b/>
                <w:bCs/>
              </w:rPr>
            </w:pPr>
            <w:r>
              <w:rPr>
                <w:b/>
                <w:bCs/>
              </w:rPr>
              <w:t>5</w:t>
            </w:r>
            <w:r w:rsidRPr="007E1211">
              <w:rPr>
                <w:b/>
                <w:bCs/>
              </w:rPr>
              <w:t xml:space="preserve">. </w:t>
            </w:r>
            <w:r>
              <w:rPr>
                <w:b/>
                <w:bCs/>
              </w:rPr>
              <w:t xml:space="preserve"> </w:t>
            </w:r>
            <w:r w:rsidRPr="007E1211">
              <w:rPr>
                <w:b/>
                <w:bCs/>
              </w:rPr>
              <w:t xml:space="preserve">SLIDE </w:t>
            </w:r>
            <w:r>
              <w:rPr>
                <w:b/>
                <w:bCs/>
              </w:rPr>
              <w:t>5</w:t>
            </w:r>
            <w:r w:rsidRPr="007E1211">
              <w:rPr>
                <w:b/>
                <w:bCs/>
              </w:rPr>
              <w:t xml:space="preserve"> </w:t>
            </w:r>
            <w:r w:rsidRPr="007E1211">
              <w:rPr>
                <w:b/>
                <w:bCs/>
                <w:color w:val="0000FF"/>
              </w:rPr>
              <w:t>EXPLAIN</w:t>
            </w:r>
            <w:r w:rsidRPr="007E1211">
              <w:rPr>
                <w:b/>
                <w:bCs/>
              </w:rPr>
              <w:t xml:space="preserve"> </w:t>
            </w:r>
            <w:r w:rsidRPr="0038704B">
              <w:rPr>
                <w:b/>
                <w:bCs/>
              </w:rPr>
              <w:t xml:space="preserve">FIGURE </w:t>
            </w:r>
            <w:r w:rsidR="00540EA3" w:rsidRPr="00540EA3">
              <w:rPr>
                <w:b/>
                <w:bCs/>
              </w:rPr>
              <w:t xml:space="preserve">22–4 </w:t>
            </w:r>
            <w:r w:rsidR="00540EA3" w:rsidRPr="00540EA3">
              <w:t>oil filter used on 6.7 Power Stroke is a spin-on type. Oil pan was updated for 2012 model year with stamped steel lower pan with conventional plug instead of plastic (composite) pan used with plastic drain plug on 2011 model year version.</w:t>
            </w:r>
          </w:p>
        </w:tc>
      </w:tr>
      <w:tr w:rsidR="007E1211" w:rsidRPr="000B2FE0" w:rsidTr="009A662A">
        <w:tblPrEx>
          <w:tblBorders>
            <w:insideH w:val="single" w:sz="4" w:space="0" w:color="000000"/>
          </w:tblBorders>
        </w:tblPrEx>
        <w:tc>
          <w:tcPr>
            <w:tcW w:w="2970" w:type="dxa"/>
            <w:tcBorders>
              <w:top w:val="nil"/>
              <w:bottom w:val="nil"/>
            </w:tcBorders>
          </w:tcPr>
          <w:p w:rsidR="007E1211" w:rsidRDefault="007E1211" w:rsidP="003E7585">
            <w:pPr>
              <w:pStyle w:val="Heading1"/>
              <w:spacing w:before="0" w:after="0"/>
            </w:pPr>
          </w:p>
        </w:tc>
        <w:tc>
          <w:tcPr>
            <w:tcW w:w="6480" w:type="dxa"/>
            <w:tcBorders>
              <w:top w:val="nil"/>
              <w:bottom w:val="nil"/>
            </w:tcBorders>
          </w:tcPr>
          <w:p w:rsidR="007E1211" w:rsidRPr="000B2FE0" w:rsidRDefault="00E27C2C" w:rsidP="00540EA3">
            <w:pPr>
              <w:pStyle w:val="SLIDE1"/>
            </w:pPr>
            <w:r>
              <w:rPr>
                <w:b/>
                <w:bCs/>
              </w:rPr>
              <w:t>6</w:t>
            </w:r>
            <w:r w:rsidR="007E1211" w:rsidRPr="007E1211">
              <w:rPr>
                <w:b/>
                <w:bCs/>
              </w:rPr>
              <w:t xml:space="preserve">. </w:t>
            </w:r>
            <w:r w:rsidR="008D3E5A">
              <w:rPr>
                <w:b/>
                <w:bCs/>
              </w:rPr>
              <w:t xml:space="preserve"> </w:t>
            </w:r>
            <w:r w:rsidR="007E1211" w:rsidRPr="007E1211">
              <w:rPr>
                <w:b/>
                <w:bCs/>
              </w:rPr>
              <w:t xml:space="preserve">SLIDE </w:t>
            </w:r>
            <w:r>
              <w:rPr>
                <w:b/>
                <w:bCs/>
              </w:rPr>
              <w:t>6</w:t>
            </w:r>
            <w:r w:rsidR="007E1211" w:rsidRPr="007E1211">
              <w:rPr>
                <w:b/>
                <w:bCs/>
              </w:rPr>
              <w:t xml:space="preserve"> </w:t>
            </w:r>
            <w:r w:rsidR="007E1211" w:rsidRPr="007E1211">
              <w:rPr>
                <w:b/>
                <w:bCs/>
                <w:color w:val="0000FF"/>
              </w:rPr>
              <w:t>EXPLAIN</w:t>
            </w:r>
            <w:r w:rsidR="007E1211" w:rsidRPr="007E1211">
              <w:rPr>
                <w:b/>
                <w:bCs/>
              </w:rPr>
              <w:t xml:space="preserve"> </w:t>
            </w:r>
            <w:r w:rsidR="00540EA3" w:rsidRPr="00540EA3">
              <w:rPr>
                <w:b/>
                <w:bCs/>
              </w:rPr>
              <w:t xml:space="preserve">FIGURE 22–5 </w:t>
            </w:r>
            <w:r w:rsidR="00540EA3" w:rsidRPr="00540EA3">
              <w:t>Large rubber coolant hoses are used to supply coolant to and from the oil cooler.</w:t>
            </w:r>
          </w:p>
        </w:tc>
      </w:tr>
      <w:tr w:rsidR="0069452C" w:rsidRPr="000B2FE0" w:rsidTr="009A662A">
        <w:tblPrEx>
          <w:tblBorders>
            <w:insideH w:val="single" w:sz="4" w:space="0" w:color="000000"/>
          </w:tblBorders>
        </w:tblPrEx>
        <w:tc>
          <w:tcPr>
            <w:tcW w:w="2970" w:type="dxa"/>
            <w:tcBorders>
              <w:top w:val="nil"/>
              <w:bottom w:val="nil"/>
            </w:tcBorders>
          </w:tcPr>
          <w:p w:rsidR="0069452C" w:rsidRDefault="0069452C" w:rsidP="003E7585">
            <w:pPr>
              <w:pStyle w:val="Heading1"/>
              <w:spacing w:before="0" w:after="0"/>
            </w:pPr>
          </w:p>
        </w:tc>
        <w:tc>
          <w:tcPr>
            <w:tcW w:w="6480" w:type="dxa"/>
            <w:tcBorders>
              <w:top w:val="nil"/>
              <w:bottom w:val="nil"/>
            </w:tcBorders>
          </w:tcPr>
          <w:p w:rsidR="00540EA3" w:rsidRDefault="00540EA3" w:rsidP="00540EA3">
            <w:pPr>
              <w:pStyle w:val="SLIDE1"/>
              <w:rPr>
                <w:b/>
                <w:bCs/>
              </w:rPr>
            </w:pPr>
            <w:r>
              <w:rPr>
                <w:b/>
                <w:bCs/>
              </w:rPr>
              <w:t>7</w:t>
            </w:r>
            <w:r w:rsidR="0069452C" w:rsidRPr="007E1211">
              <w:rPr>
                <w:b/>
                <w:bCs/>
              </w:rPr>
              <w:t xml:space="preserve">. </w:t>
            </w:r>
            <w:r w:rsidR="00E27C2C">
              <w:rPr>
                <w:b/>
                <w:bCs/>
              </w:rPr>
              <w:t xml:space="preserve"> </w:t>
            </w:r>
            <w:r w:rsidR="0069452C" w:rsidRPr="007E1211">
              <w:rPr>
                <w:b/>
                <w:bCs/>
              </w:rPr>
              <w:t xml:space="preserve">SLIDE </w:t>
            </w:r>
            <w:r>
              <w:rPr>
                <w:b/>
                <w:bCs/>
              </w:rPr>
              <w:t>7</w:t>
            </w:r>
            <w:r w:rsidR="0069452C" w:rsidRPr="007E1211">
              <w:rPr>
                <w:b/>
                <w:bCs/>
              </w:rPr>
              <w:t xml:space="preserve"> </w:t>
            </w:r>
            <w:r w:rsidR="0069452C" w:rsidRPr="007E1211">
              <w:rPr>
                <w:b/>
                <w:bCs/>
                <w:color w:val="0000FF"/>
              </w:rPr>
              <w:t>EXPLAIN</w:t>
            </w:r>
            <w:r w:rsidR="0069452C" w:rsidRPr="007E1211">
              <w:rPr>
                <w:b/>
                <w:bCs/>
              </w:rPr>
              <w:t xml:space="preserve"> </w:t>
            </w:r>
            <w:r w:rsidR="0038704B" w:rsidRPr="0038704B">
              <w:rPr>
                <w:b/>
                <w:bCs/>
              </w:rPr>
              <w:t xml:space="preserve">FIGURE </w:t>
            </w:r>
            <w:r w:rsidRPr="00540EA3">
              <w:rPr>
                <w:b/>
                <w:bCs/>
              </w:rPr>
              <w:t xml:space="preserve">22–6 </w:t>
            </w:r>
            <w:r w:rsidRPr="00540EA3">
              <w:t>6.7 block made from compacted graphite iron (CGI) &amp; uses cross-bolted main bearing caps for strength.</w:t>
            </w:r>
          </w:p>
          <w:p w:rsidR="0069452C" w:rsidRPr="00E27C2C" w:rsidRDefault="00540EA3" w:rsidP="00540EA3">
            <w:pPr>
              <w:pStyle w:val="SLIDE1"/>
              <w:rPr>
                <w:b/>
              </w:rPr>
            </w:pPr>
            <w:r>
              <w:rPr>
                <w:b/>
              </w:rPr>
              <w:t>8</w:t>
            </w:r>
            <w:r w:rsidR="0069452C" w:rsidRPr="00E27C2C">
              <w:rPr>
                <w:b/>
              </w:rPr>
              <w:t xml:space="preserve">. </w:t>
            </w:r>
            <w:r w:rsidR="00E27C2C">
              <w:rPr>
                <w:b/>
              </w:rPr>
              <w:t xml:space="preserve"> </w:t>
            </w:r>
            <w:r w:rsidR="008D3E5A" w:rsidRPr="00E27C2C">
              <w:rPr>
                <w:b/>
              </w:rPr>
              <w:t xml:space="preserve">SLIDE </w:t>
            </w:r>
            <w:r>
              <w:rPr>
                <w:b/>
              </w:rPr>
              <w:t>8</w:t>
            </w:r>
            <w:r w:rsidR="0069452C" w:rsidRPr="00E27C2C">
              <w:rPr>
                <w:b/>
              </w:rPr>
              <w:t xml:space="preserve"> </w:t>
            </w:r>
            <w:r w:rsidR="0069452C" w:rsidRPr="00E27C2C">
              <w:rPr>
                <w:b/>
                <w:color w:val="0000FF"/>
              </w:rPr>
              <w:t>EXPLAIN</w:t>
            </w:r>
            <w:r w:rsidR="0069452C" w:rsidRPr="00E27C2C">
              <w:rPr>
                <w:b/>
              </w:rPr>
              <w:t xml:space="preserve"> </w:t>
            </w:r>
            <w:r w:rsidRPr="00540EA3">
              <w:rPr>
                <w:b/>
              </w:rPr>
              <w:t>FIGURE 22–7</w:t>
            </w:r>
            <w:r w:rsidRPr="00540EA3">
              <w:t xml:space="preserve"> aluminum cylinder head features intake ports on outside of head where exhaust ports are usually located. This design allows exhaust posts to be close to turbocharger, making it more efficient.</w:t>
            </w:r>
          </w:p>
        </w:tc>
      </w:tr>
      <w:tr w:rsidR="007E1211" w:rsidRPr="000B2FE0" w:rsidTr="009A662A">
        <w:tblPrEx>
          <w:tblBorders>
            <w:insideH w:val="single" w:sz="4" w:space="0" w:color="000000"/>
          </w:tblBorders>
        </w:tblPrEx>
        <w:tc>
          <w:tcPr>
            <w:tcW w:w="2970" w:type="dxa"/>
            <w:tcBorders>
              <w:top w:val="nil"/>
              <w:bottom w:val="nil"/>
            </w:tcBorders>
          </w:tcPr>
          <w:p w:rsidR="007E1211" w:rsidRDefault="007E1211" w:rsidP="003E7585">
            <w:pPr>
              <w:pStyle w:val="Heading1"/>
              <w:spacing w:before="0" w:after="0"/>
            </w:pPr>
          </w:p>
        </w:tc>
        <w:tc>
          <w:tcPr>
            <w:tcW w:w="6480" w:type="dxa"/>
            <w:tcBorders>
              <w:top w:val="nil"/>
              <w:bottom w:val="nil"/>
            </w:tcBorders>
          </w:tcPr>
          <w:p w:rsidR="007E1211" w:rsidRDefault="00540EA3" w:rsidP="00540EA3">
            <w:pPr>
              <w:pStyle w:val="SLIDE1"/>
            </w:pPr>
            <w:r>
              <w:rPr>
                <w:b/>
                <w:bCs/>
              </w:rPr>
              <w:t>9</w:t>
            </w:r>
            <w:r w:rsidR="007E1211" w:rsidRPr="007E1211">
              <w:rPr>
                <w:b/>
                <w:bCs/>
              </w:rPr>
              <w:t xml:space="preserve">. </w:t>
            </w:r>
            <w:r w:rsidR="00E27C2C">
              <w:rPr>
                <w:b/>
                <w:bCs/>
              </w:rPr>
              <w:t xml:space="preserve"> </w:t>
            </w:r>
            <w:r w:rsidR="007E1211" w:rsidRPr="007E1211">
              <w:rPr>
                <w:b/>
                <w:bCs/>
              </w:rPr>
              <w:t xml:space="preserve">SLIDE </w:t>
            </w:r>
            <w:r>
              <w:rPr>
                <w:b/>
                <w:bCs/>
              </w:rPr>
              <w:t>9</w:t>
            </w:r>
            <w:r w:rsidR="007E1211" w:rsidRPr="007E1211">
              <w:rPr>
                <w:b/>
                <w:bCs/>
              </w:rPr>
              <w:t xml:space="preserve"> </w:t>
            </w:r>
            <w:r w:rsidR="007E1211" w:rsidRPr="007E1211">
              <w:rPr>
                <w:b/>
                <w:bCs/>
                <w:color w:val="0000FF"/>
              </w:rPr>
              <w:t>EXPLAIN</w:t>
            </w:r>
            <w:r w:rsidR="0038704B" w:rsidRPr="0038704B">
              <w:rPr>
                <w:rFonts w:eastAsia="Times New Roman"/>
                <w:lang w:eastAsia="en-US"/>
              </w:rPr>
              <w:t xml:space="preserve"> </w:t>
            </w:r>
            <w:r w:rsidRPr="00540EA3">
              <w:rPr>
                <w:b/>
              </w:rPr>
              <w:t xml:space="preserve">FIGURE 22–8 </w:t>
            </w:r>
            <w:r w:rsidRPr="00540EA3">
              <w:t>(a) patented dual hydraulic lash adjusters within one roller lifter, allows 6.7 liter Power Stroke diesel to use single rocker arm for each valve.</w:t>
            </w:r>
          </w:p>
          <w:p w:rsidR="00540EA3" w:rsidRPr="000B2FE0" w:rsidRDefault="00540EA3" w:rsidP="00540EA3">
            <w:pPr>
              <w:pStyle w:val="SLIDE2"/>
            </w:pPr>
            <w:r>
              <w:rPr>
                <w:b/>
                <w:bCs/>
              </w:rPr>
              <w:t>10</w:t>
            </w:r>
            <w:r w:rsidRPr="007E1211">
              <w:rPr>
                <w:b/>
                <w:bCs/>
              </w:rPr>
              <w:t xml:space="preserve">.  SLIDE </w:t>
            </w:r>
            <w:r>
              <w:rPr>
                <w:b/>
                <w:bCs/>
              </w:rPr>
              <w:t>10</w:t>
            </w:r>
            <w:r w:rsidRPr="007E1211">
              <w:rPr>
                <w:b/>
                <w:bCs/>
              </w:rPr>
              <w:t xml:space="preserve"> </w:t>
            </w:r>
            <w:r w:rsidRPr="007E1211">
              <w:rPr>
                <w:b/>
                <w:bCs/>
                <w:color w:val="0000FF"/>
              </w:rPr>
              <w:t>EXPLAIN</w:t>
            </w:r>
            <w:r w:rsidRPr="007E1211">
              <w:rPr>
                <w:b/>
                <w:bCs/>
              </w:rPr>
              <w:t xml:space="preserve"> </w:t>
            </w:r>
            <w:r w:rsidRPr="00540EA3">
              <w:rPr>
                <w:b/>
              </w:rPr>
              <w:t>FIGURE 22–8 (b)</w:t>
            </w:r>
            <w:r w:rsidRPr="00540EA3">
              <w:t xml:space="preserve"> Each valve is opened by its own stamped steel rocker arm. Using incorrect engine oil can often lead to wear problems especially on push rods and rocker arm fulcrums and pads</w:t>
            </w:r>
          </w:p>
        </w:tc>
      </w:tr>
      <w:tr w:rsidR="00A8141D" w:rsidRPr="000B2FE0" w:rsidTr="009A662A">
        <w:tblPrEx>
          <w:tblBorders>
            <w:insideH w:val="single" w:sz="4" w:space="0" w:color="000000"/>
          </w:tblBorders>
        </w:tblPrEx>
        <w:tc>
          <w:tcPr>
            <w:tcW w:w="2970" w:type="dxa"/>
            <w:tcBorders>
              <w:top w:val="nil"/>
              <w:bottom w:val="nil"/>
            </w:tcBorders>
          </w:tcPr>
          <w:p w:rsidR="00A8141D" w:rsidRDefault="00A8141D" w:rsidP="00EE2692">
            <w:pPr>
              <w:pStyle w:val="Heading1"/>
              <w:spacing w:before="0" w:after="0"/>
            </w:pPr>
          </w:p>
        </w:tc>
        <w:tc>
          <w:tcPr>
            <w:tcW w:w="6480" w:type="dxa"/>
            <w:tcBorders>
              <w:top w:val="nil"/>
              <w:bottom w:val="nil"/>
            </w:tcBorders>
          </w:tcPr>
          <w:p w:rsidR="00A8141D" w:rsidRPr="000B2FE0" w:rsidRDefault="00A8141D" w:rsidP="0038704B">
            <w:pPr>
              <w:pStyle w:val="SLIDE2"/>
            </w:pPr>
            <w:r>
              <w:rPr>
                <w:b/>
                <w:bCs/>
              </w:rPr>
              <w:t>11</w:t>
            </w:r>
            <w:r w:rsidRPr="007E1211">
              <w:rPr>
                <w:b/>
                <w:bCs/>
              </w:rPr>
              <w:t xml:space="preserve">.  SLIDE </w:t>
            </w:r>
            <w:r>
              <w:rPr>
                <w:b/>
                <w:bCs/>
              </w:rPr>
              <w:t>11</w:t>
            </w:r>
            <w:r w:rsidRPr="007E1211">
              <w:rPr>
                <w:b/>
                <w:bCs/>
              </w:rPr>
              <w:t xml:space="preserve"> </w:t>
            </w:r>
            <w:r w:rsidRPr="007E1211">
              <w:rPr>
                <w:b/>
                <w:bCs/>
                <w:color w:val="0000FF"/>
              </w:rPr>
              <w:t>EXPLAIN</w:t>
            </w:r>
            <w:r w:rsidRPr="007E1211">
              <w:rPr>
                <w:b/>
                <w:bCs/>
              </w:rPr>
              <w:t xml:space="preserve"> </w:t>
            </w:r>
            <w:r w:rsidR="00540EA3" w:rsidRPr="00540EA3">
              <w:rPr>
                <w:b/>
                <w:bCs/>
              </w:rPr>
              <w:t xml:space="preserve">FIGURE 22–9  </w:t>
            </w:r>
            <w:r w:rsidR="00540EA3" w:rsidRPr="00540EA3">
              <w:t>forged module steel crankshaft uses a shrink fit front drive gear to rotate camshaft gear, which is timed to high-pressure fuel pump (HPFP).</w:t>
            </w:r>
            <w:r w:rsidR="0038704B" w:rsidRPr="00540EA3">
              <w:t>.</w:t>
            </w:r>
            <w:r w:rsidRPr="00540EA3">
              <w:t>.</w:t>
            </w:r>
          </w:p>
        </w:tc>
      </w:tr>
      <w:tr w:rsidR="00540EA3"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540EA3" w:rsidRDefault="00540EA3" w:rsidP="00D848F5">
            <w:r w:rsidRPr="004F79FC">
              <w:rPr>
                <w:noProof/>
              </w:rPr>
              <w:lastRenderedPageBreak/>
              <w:drawing>
                <wp:inline distT="0" distB="0" distL="0" distR="0" wp14:anchorId="394B8B0D" wp14:editId="222241F9">
                  <wp:extent cx="695960" cy="682625"/>
                  <wp:effectExtent l="0" t="0" r="8890" b="3175"/>
                  <wp:docPr id="1" name="Picture 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540EA3" w:rsidRPr="00920D10" w:rsidRDefault="00540EA3" w:rsidP="00D848F5">
            <w:pPr>
              <w:pStyle w:val="CurrAsset"/>
              <w:rPr>
                <w:bCs/>
                <w:color w:val="0000FF"/>
                <w:sz w:val="28"/>
              </w:rPr>
            </w:pPr>
            <w:r w:rsidRPr="00920D10">
              <w:rPr>
                <w:color w:val="0000FF"/>
                <w:sz w:val="28"/>
                <w:szCs w:val="28"/>
                <w:u w:val="single"/>
              </w:rPr>
              <w:t>DEMONSTRATION:</w:t>
            </w:r>
            <w:r w:rsidRPr="00920D10">
              <w:rPr>
                <w:rFonts w:ascii="FranklinGothic-DemiCnd" w:eastAsia="MS Mincho" w:hAnsi="FranklinGothic-DemiCnd" w:cs="FranklinGothic-DemiCnd"/>
                <w:lang w:eastAsia="ja-JP"/>
              </w:rPr>
              <w:t xml:space="preserve"> </w:t>
            </w:r>
            <w:r w:rsidRPr="0038704B">
              <w:rPr>
                <w:rFonts w:eastAsia="MS Mincho" w:cs="Tahoma"/>
                <w:sz w:val="28"/>
                <w:lang w:eastAsia="ja-JP"/>
              </w:rPr>
              <w:t xml:space="preserve">HOW TO </w:t>
            </w:r>
            <w:r>
              <w:rPr>
                <w:rFonts w:eastAsia="MS Mincho" w:cs="Tahoma"/>
                <w:sz w:val="28"/>
                <w:lang w:eastAsia="ja-JP"/>
              </w:rPr>
              <w:t>TIME THE 6.7L HPFP TO ENGINE</w:t>
            </w:r>
          </w:p>
        </w:tc>
      </w:tr>
      <w:tr w:rsidR="00540EA3"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40EA3" w:rsidRPr="00920D10" w:rsidRDefault="00540EA3" w:rsidP="00D848F5">
            <w:pPr>
              <w:pStyle w:val="SLIDE2"/>
              <w:spacing w:before="0"/>
              <w:ind w:left="0" w:firstLine="0"/>
              <w:rPr>
                <w:rFonts w:cs="Tahoma"/>
                <w:b/>
                <w:bCs/>
                <w:sz w:val="20"/>
                <w:szCs w:val="20"/>
              </w:rPr>
            </w:pPr>
            <w:r>
              <w:rPr>
                <w:noProof/>
                <w:lang w:eastAsia="en-US"/>
              </w:rPr>
              <w:drawing>
                <wp:inline distT="0" distB="0" distL="0" distR="0" wp14:anchorId="1749B58A" wp14:editId="01C63EF0">
                  <wp:extent cx="852805" cy="688975"/>
                  <wp:effectExtent l="0" t="0" r="4445" b="0"/>
                  <wp:docPr id="2" name="Picture 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540EA3" w:rsidRPr="00D2759F" w:rsidRDefault="00540EA3" w:rsidP="00D848F5">
            <w:pPr>
              <w:pStyle w:val="CurrAsset"/>
            </w:pPr>
            <w:r w:rsidRPr="00D2759F">
              <w:rPr>
                <w:bCs/>
                <w:color w:val="0000FF"/>
                <w:sz w:val="28"/>
                <w:u w:val="single"/>
              </w:rPr>
              <w:t>HANDS-ON TASK:</w:t>
            </w:r>
            <w:r>
              <w:t xml:space="preserve"> </w:t>
            </w:r>
            <w:r w:rsidRPr="00540EA3">
              <w:rPr>
                <w:bCs/>
                <w:sz w:val="28"/>
              </w:rPr>
              <w:t>HAVE</w:t>
            </w:r>
            <w:r w:rsidRPr="00540EA3">
              <w:rPr>
                <w:bCs/>
                <w:sz w:val="28"/>
                <w:u w:val="single"/>
              </w:rPr>
              <w:t xml:space="preserve"> </w:t>
            </w:r>
            <w:r w:rsidRPr="00A8141D">
              <w:rPr>
                <w:bCs/>
                <w:sz w:val="28"/>
              </w:rPr>
              <w:t xml:space="preserve">STUDENTS </w:t>
            </w:r>
            <w:r w:rsidRPr="00540EA3">
              <w:rPr>
                <w:bCs/>
                <w:sz w:val="28"/>
              </w:rPr>
              <w:t>TIME THE 6.7L HPFP TO ENGINE</w:t>
            </w:r>
          </w:p>
        </w:tc>
      </w:tr>
      <w:tr w:rsidR="00A8141D" w:rsidRPr="000B2FE0" w:rsidTr="009A662A">
        <w:tblPrEx>
          <w:tblBorders>
            <w:insideH w:val="single" w:sz="4" w:space="0" w:color="000000"/>
          </w:tblBorders>
        </w:tblPrEx>
        <w:tc>
          <w:tcPr>
            <w:tcW w:w="2970" w:type="dxa"/>
            <w:tcBorders>
              <w:top w:val="nil"/>
              <w:bottom w:val="nil"/>
            </w:tcBorders>
          </w:tcPr>
          <w:p w:rsidR="00A8141D" w:rsidRDefault="00A8141D" w:rsidP="00EE2692">
            <w:pPr>
              <w:pStyle w:val="Heading1"/>
              <w:spacing w:before="0" w:after="0"/>
            </w:pPr>
            <w:r w:rsidRPr="00952FBB">
              <w:rPr>
                <w:rFonts w:ascii="Calibri" w:hAnsi="Calibri"/>
                <w:noProof/>
                <w:color w:val="000000"/>
              </w:rPr>
              <w:drawing>
                <wp:inline distT="0" distB="0" distL="0" distR="0" wp14:anchorId="7F9B0124" wp14:editId="7887BE75">
                  <wp:extent cx="805180" cy="655320"/>
                  <wp:effectExtent l="0" t="0" r="0" b="0"/>
                  <wp:docPr id="32" name="Picture 3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8D549F" w:rsidRPr="00540EA3" w:rsidRDefault="00A8141D" w:rsidP="008D549F">
            <w:pPr>
              <w:pStyle w:val="SLIDE2"/>
            </w:pPr>
            <w:r>
              <w:rPr>
                <w:b/>
                <w:bCs/>
              </w:rPr>
              <w:t>12</w:t>
            </w:r>
            <w:r w:rsidRPr="007E1211">
              <w:rPr>
                <w:b/>
                <w:bCs/>
              </w:rPr>
              <w:t xml:space="preserve">.  SLIDE </w:t>
            </w:r>
            <w:r>
              <w:rPr>
                <w:b/>
                <w:bCs/>
              </w:rPr>
              <w:t>12</w:t>
            </w:r>
            <w:r w:rsidRPr="007E1211">
              <w:rPr>
                <w:b/>
                <w:bCs/>
              </w:rPr>
              <w:t xml:space="preserve"> </w:t>
            </w:r>
            <w:r w:rsidRPr="007E1211">
              <w:rPr>
                <w:b/>
                <w:bCs/>
                <w:color w:val="0000FF"/>
              </w:rPr>
              <w:t>EXPLAIN</w:t>
            </w:r>
            <w:r w:rsidRPr="007E1211">
              <w:rPr>
                <w:b/>
                <w:bCs/>
              </w:rPr>
              <w:t xml:space="preserve"> </w:t>
            </w:r>
            <w:r w:rsidR="00540EA3" w:rsidRPr="00540EA3">
              <w:rPr>
                <w:b/>
                <w:bCs/>
              </w:rPr>
              <w:t xml:space="preserve">FIGURE 22–11 </w:t>
            </w:r>
            <w:r w:rsidR="00540EA3" w:rsidRPr="00540EA3">
              <w:t>water-in-fuel sensor is a two-wire sensor</w:t>
            </w:r>
            <w:r w:rsidR="00540EA3">
              <w:t xml:space="preserve"> </w:t>
            </w:r>
            <w:r w:rsidR="00540EA3" w:rsidRPr="00540EA3">
              <w:t>shown with the connecter disconnected.</w:t>
            </w:r>
            <w:r w:rsidR="0038704B" w:rsidRPr="00540EA3">
              <w:t xml:space="preserve"> </w:t>
            </w:r>
          </w:p>
          <w:p w:rsidR="00A8141D" w:rsidRPr="000B2FE0" w:rsidRDefault="00A8141D" w:rsidP="00F4634F">
            <w:pPr>
              <w:pStyle w:val="SLIDE2"/>
            </w:pPr>
            <w:r>
              <w:rPr>
                <w:b/>
                <w:bCs/>
              </w:rPr>
              <w:t>13</w:t>
            </w:r>
            <w:r w:rsidRPr="007E1211">
              <w:rPr>
                <w:b/>
                <w:bCs/>
              </w:rPr>
              <w:t xml:space="preserve">.  SLIDE </w:t>
            </w:r>
            <w:r>
              <w:rPr>
                <w:b/>
                <w:bCs/>
              </w:rPr>
              <w:t>13</w:t>
            </w:r>
            <w:r w:rsidRPr="007E1211">
              <w:rPr>
                <w:b/>
                <w:bCs/>
              </w:rPr>
              <w:t xml:space="preserve"> </w:t>
            </w:r>
            <w:r w:rsidRPr="007E1211">
              <w:rPr>
                <w:b/>
                <w:bCs/>
                <w:color w:val="0000FF"/>
              </w:rPr>
              <w:t>EXPLAIN</w:t>
            </w:r>
            <w:r w:rsidRPr="007E1211">
              <w:rPr>
                <w:b/>
                <w:bCs/>
              </w:rPr>
              <w:t xml:space="preserve"> </w:t>
            </w:r>
            <w:r w:rsidR="0038704B" w:rsidRPr="0038704B">
              <w:rPr>
                <w:b/>
                <w:bCs/>
              </w:rPr>
              <w:t xml:space="preserve">FIGURE </w:t>
            </w:r>
            <w:r w:rsidR="00F4634F">
              <w:rPr>
                <w:b/>
                <w:bCs/>
              </w:rPr>
              <w:t>22</w:t>
            </w:r>
            <w:r w:rsidR="0038704B" w:rsidRPr="0038704B">
              <w:rPr>
                <w:b/>
                <w:bCs/>
              </w:rPr>
              <w:t xml:space="preserve">–13 </w:t>
            </w:r>
            <w:r w:rsidR="0038704B" w:rsidRPr="0065498F">
              <w:t>return volume from the injectors and the high-pressure pump is being measured.</w:t>
            </w:r>
          </w:p>
        </w:tc>
      </w:tr>
      <w:tr w:rsidR="00A8141D"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A8141D" w:rsidRDefault="00A8141D" w:rsidP="00EE2692">
            <w:r w:rsidRPr="004F79FC">
              <w:rPr>
                <w:noProof/>
              </w:rPr>
              <w:drawing>
                <wp:inline distT="0" distB="0" distL="0" distR="0" wp14:anchorId="0496CEAD" wp14:editId="288371FB">
                  <wp:extent cx="695960" cy="682625"/>
                  <wp:effectExtent l="0" t="0" r="8890" b="3175"/>
                  <wp:docPr id="85" name="Picture 8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A8141D" w:rsidRPr="00920D10" w:rsidRDefault="00A8141D" w:rsidP="00540EA3">
            <w:pPr>
              <w:pStyle w:val="CurrAsset"/>
              <w:rPr>
                <w:bCs/>
                <w:color w:val="0000FF"/>
                <w:sz w:val="28"/>
              </w:rPr>
            </w:pPr>
            <w:r w:rsidRPr="00920D10">
              <w:rPr>
                <w:color w:val="0000FF"/>
                <w:sz w:val="28"/>
                <w:szCs w:val="28"/>
                <w:u w:val="single"/>
              </w:rPr>
              <w:t>DEMONSTRATION:</w:t>
            </w:r>
            <w:r w:rsidRPr="00920D10">
              <w:rPr>
                <w:rFonts w:ascii="FranklinGothic-DemiCnd" w:eastAsia="MS Mincho" w:hAnsi="FranklinGothic-DemiCnd" w:cs="FranklinGothic-DemiCnd"/>
                <w:lang w:eastAsia="ja-JP"/>
              </w:rPr>
              <w:t xml:space="preserve"> </w:t>
            </w:r>
            <w:r w:rsidR="0038704B" w:rsidRPr="0038704B">
              <w:rPr>
                <w:rFonts w:eastAsia="MS Mincho" w:cs="Tahoma"/>
                <w:sz w:val="28"/>
                <w:lang w:eastAsia="ja-JP"/>
              </w:rPr>
              <w:t xml:space="preserve">HOW TO </w:t>
            </w:r>
            <w:r w:rsidR="00540EA3">
              <w:rPr>
                <w:rFonts w:eastAsia="MS Mincho" w:cs="Tahoma"/>
                <w:sz w:val="28"/>
                <w:lang w:eastAsia="ja-JP"/>
              </w:rPr>
              <w:t>DRAIN THE FUEL FILTER ON THE 6.7L</w:t>
            </w:r>
          </w:p>
        </w:tc>
      </w:tr>
      <w:tr w:rsidR="00313CBB"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313CBB" w:rsidRPr="00920D10" w:rsidRDefault="00C06571" w:rsidP="009B5535">
            <w:pPr>
              <w:pStyle w:val="SLIDE2"/>
              <w:spacing w:before="0"/>
              <w:ind w:left="0" w:firstLine="0"/>
              <w:rPr>
                <w:rFonts w:cs="Tahoma"/>
                <w:b/>
                <w:bCs/>
                <w:sz w:val="20"/>
                <w:szCs w:val="20"/>
              </w:rPr>
            </w:pPr>
            <w:r>
              <w:rPr>
                <w:noProof/>
                <w:lang w:eastAsia="en-US"/>
              </w:rPr>
              <w:drawing>
                <wp:inline distT="0" distB="0" distL="0" distR="0">
                  <wp:extent cx="852805" cy="688975"/>
                  <wp:effectExtent l="0" t="0" r="4445" b="0"/>
                  <wp:docPr id="38" name="Picture 3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13CBB" w:rsidRPr="00D2759F" w:rsidRDefault="00313CBB" w:rsidP="008D549F">
            <w:pPr>
              <w:pStyle w:val="CurrAsset"/>
            </w:pPr>
            <w:r w:rsidRPr="00D2759F">
              <w:rPr>
                <w:bCs/>
                <w:color w:val="0000FF"/>
                <w:sz w:val="28"/>
                <w:u w:val="single"/>
              </w:rPr>
              <w:t>HANDS-ON TASK:</w:t>
            </w:r>
            <w:r w:rsidR="00A8141D">
              <w:t xml:space="preserve"> </w:t>
            </w:r>
            <w:r w:rsidR="00540EA3" w:rsidRPr="00540EA3">
              <w:rPr>
                <w:bCs/>
                <w:sz w:val="28"/>
              </w:rPr>
              <w:t>HAVE</w:t>
            </w:r>
            <w:r w:rsidR="00540EA3" w:rsidRPr="00540EA3">
              <w:rPr>
                <w:bCs/>
                <w:sz w:val="28"/>
                <w:u w:val="single"/>
              </w:rPr>
              <w:t xml:space="preserve"> </w:t>
            </w:r>
            <w:r w:rsidR="00A8141D" w:rsidRPr="00A8141D">
              <w:rPr>
                <w:bCs/>
                <w:sz w:val="28"/>
              </w:rPr>
              <w:t xml:space="preserve">STUDENTS </w:t>
            </w:r>
            <w:r w:rsidR="00540EA3" w:rsidRPr="00540EA3">
              <w:rPr>
                <w:bCs/>
                <w:sz w:val="28"/>
              </w:rPr>
              <w:t>DRAIN THE FUEL FILTER ON THE 6.7L</w:t>
            </w:r>
          </w:p>
        </w:tc>
      </w:tr>
      <w:tr w:rsidR="00540EA3"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40EA3" w:rsidRDefault="008014D0" w:rsidP="009B5535">
            <w:pPr>
              <w:pStyle w:val="SLIDE2"/>
              <w:spacing w:before="0"/>
              <w:ind w:left="0" w:firstLine="0"/>
              <w:rPr>
                <w:noProof/>
                <w:lang w:eastAsia="en-US"/>
              </w:rPr>
            </w:pPr>
            <w:r>
              <w:rPr>
                <w:noProof/>
                <w:lang w:eastAsia="en-US"/>
              </w:rPr>
              <w:drawing>
                <wp:inline distT="0" distB="0" distL="0" distR="0" wp14:anchorId="4FBAAEE6">
                  <wp:extent cx="804545" cy="6584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540EA3" w:rsidRPr="008014D0" w:rsidRDefault="008014D0" w:rsidP="008014D0">
            <w:pPr>
              <w:pStyle w:val="SLIDE2"/>
              <w:rPr>
                <w:b/>
              </w:rPr>
            </w:pPr>
            <w:r>
              <w:rPr>
                <w:b/>
              </w:rPr>
              <w:t>14</w:t>
            </w:r>
            <w:r w:rsidRPr="008014D0">
              <w:rPr>
                <w:b/>
              </w:rPr>
              <w:t xml:space="preserve">.  SLIDE </w:t>
            </w:r>
            <w:r>
              <w:rPr>
                <w:b/>
              </w:rPr>
              <w:t>14</w:t>
            </w:r>
            <w:r w:rsidRPr="008014D0">
              <w:rPr>
                <w:b/>
              </w:rPr>
              <w:t xml:space="preserve"> </w:t>
            </w:r>
            <w:r w:rsidRPr="008014D0">
              <w:rPr>
                <w:b/>
                <w:color w:val="0000FF"/>
              </w:rPr>
              <w:t>EXPLAIN</w:t>
            </w:r>
            <w:r>
              <w:rPr>
                <w:b/>
                <w:color w:val="0000FF"/>
              </w:rPr>
              <w:t xml:space="preserve"> </w:t>
            </w:r>
            <w:r w:rsidRPr="008014D0">
              <w:rPr>
                <w:b/>
              </w:rPr>
              <w:t>FIGURE 22–12</w:t>
            </w:r>
            <w:r w:rsidRPr="008014D0">
              <w:rPr>
                <w:b/>
                <w:color w:val="0000FF"/>
              </w:rPr>
              <w:t xml:space="preserve"> </w:t>
            </w:r>
            <w:r w:rsidRPr="008014D0">
              <w:t>Use 32 mm socket with a ratchet to loosen</w:t>
            </w:r>
            <w:r>
              <w:t xml:space="preserve"> </w:t>
            </w:r>
            <w:r w:rsidRPr="008014D0">
              <w:t>filter housing. After loosening, housing can often be removed by hand, rotating it counterclockwise.</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p>
        </w:tc>
        <w:tc>
          <w:tcPr>
            <w:tcW w:w="6480" w:type="dxa"/>
            <w:tcBorders>
              <w:left w:val="single" w:sz="4" w:space="0" w:color="000000"/>
              <w:right w:val="single" w:sz="4" w:space="0" w:color="000000"/>
            </w:tcBorders>
          </w:tcPr>
          <w:p w:rsidR="008014D0" w:rsidRPr="008014D0" w:rsidRDefault="008014D0" w:rsidP="008014D0">
            <w:pPr>
              <w:pStyle w:val="SLIDE2"/>
              <w:rPr>
                <w:b/>
              </w:rPr>
            </w:pPr>
            <w:r w:rsidRPr="008014D0">
              <w:rPr>
                <w:b/>
              </w:rPr>
              <w:t xml:space="preserve">15.  SLIDE 15 </w:t>
            </w:r>
            <w:r w:rsidRPr="008014D0">
              <w:rPr>
                <w:b/>
                <w:color w:val="0000FF"/>
              </w:rPr>
              <w:t xml:space="preserve">EXPLAIN </w:t>
            </w:r>
            <w:r w:rsidRPr="008014D0">
              <w:rPr>
                <w:b/>
              </w:rPr>
              <w:t>FIGURE 22–13</w:t>
            </w:r>
            <w:r w:rsidRPr="008014D0">
              <w:t xml:space="preserve">  old filter is removed for housing over an oil drain unit so as to not spill diesel fuel onto floor</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p>
        </w:tc>
        <w:tc>
          <w:tcPr>
            <w:tcW w:w="6480" w:type="dxa"/>
            <w:tcBorders>
              <w:left w:val="single" w:sz="4" w:space="0" w:color="000000"/>
              <w:right w:val="single" w:sz="4" w:space="0" w:color="000000"/>
            </w:tcBorders>
          </w:tcPr>
          <w:p w:rsidR="008014D0" w:rsidRDefault="008014D0" w:rsidP="006407C7">
            <w:pPr>
              <w:pStyle w:val="SLIDE2"/>
            </w:pPr>
            <w:r>
              <w:rPr>
                <w:b/>
              </w:rPr>
              <w:t>16</w:t>
            </w:r>
            <w:r w:rsidRPr="008014D0">
              <w:rPr>
                <w:b/>
              </w:rPr>
              <w:t xml:space="preserve">.  SLIDE </w:t>
            </w:r>
            <w:r>
              <w:rPr>
                <w:b/>
              </w:rPr>
              <w:t>16</w:t>
            </w:r>
            <w:r w:rsidRPr="008014D0">
              <w:rPr>
                <w:b/>
              </w:rPr>
              <w:t xml:space="preserve"> </w:t>
            </w:r>
            <w:r w:rsidRPr="008014D0">
              <w:rPr>
                <w:b/>
                <w:color w:val="0000FF"/>
              </w:rPr>
              <w:t xml:space="preserve">EXPLAIN </w:t>
            </w:r>
            <w:r w:rsidR="006407C7" w:rsidRPr="006407C7">
              <w:rPr>
                <w:b/>
              </w:rPr>
              <w:t>FIGURE 22–14</w:t>
            </w:r>
            <w:r w:rsidR="006407C7" w:rsidRPr="006407C7">
              <w:rPr>
                <w:b/>
                <w:color w:val="0000FF"/>
              </w:rPr>
              <w:t xml:space="preserve"> </w:t>
            </w:r>
            <w:r w:rsidR="006407C7" w:rsidRPr="006407C7">
              <w:t>Lubricating the O-ring with grease will allow the housing to move freer when the housing is being rotated back into the DFCM.</w:t>
            </w:r>
          </w:p>
          <w:p w:rsidR="006407C7" w:rsidRPr="008014D0" w:rsidRDefault="006407C7" w:rsidP="006407C7">
            <w:pPr>
              <w:pStyle w:val="SLIDE2"/>
              <w:rPr>
                <w:b/>
              </w:rPr>
            </w:pPr>
            <w:r>
              <w:rPr>
                <w:b/>
              </w:rPr>
              <w:t>17</w:t>
            </w:r>
            <w:r w:rsidRPr="006407C7">
              <w:rPr>
                <w:b/>
              </w:rPr>
              <w:t xml:space="preserve">.  SLIDE </w:t>
            </w:r>
            <w:r>
              <w:rPr>
                <w:b/>
              </w:rPr>
              <w:t>17</w:t>
            </w:r>
            <w:r w:rsidRPr="006407C7">
              <w:rPr>
                <w:b/>
              </w:rPr>
              <w:t xml:space="preserve"> EXPLAIN FIGURE 22–15 </w:t>
            </w:r>
            <w:r w:rsidRPr="006407C7">
              <w:t>connector tabs are depressed to release them from the fuel filter.</w:t>
            </w:r>
          </w:p>
        </w:tc>
      </w:tr>
      <w:tr w:rsidR="006407C7"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6407C7" w:rsidRDefault="006407C7" w:rsidP="00D848F5">
            <w:r w:rsidRPr="004F79FC">
              <w:rPr>
                <w:noProof/>
              </w:rPr>
              <w:drawing>
                <wp:inline distT="0" distB="0" distL="0" distR="0" wp14:anchorId="4294C57A" wp14:editId="6068B601">
                  <wp:extent cx="695960" cy="682625"/>
                  <wp:effectExtent l="0" t="0" r="8890" b="3175"/>
                  <wp:docPr id="31" name="Picture 3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407C7" w:rsidRPr="00920D10" w:rsidRDefault="006407C7" w:rsidP="00D848F5">
            <w:pPr>
              <w:pStyle w:val="CurrAsset"/>
              <w:rPr>
                <w:bCs/>
                <w:color w:val="0000FF"/>
                <w:sz w:val="28"/>
              </w:rPr>
            </w:pPr>
            <w:r w:rsidRPr="00920D10">
              <w:rPr>
                <w:color w:val="0000FF"/>
                <w:sz w:val="28"/>
                <w:szCs w:val="28"/>
                <w:u w:val="single"/>
              </w:rPr>
              <w:t>DEMONSTRATION:</w:t>
            </w:r>
            <w:r w:rsidRPr="00920D10">
              <w:rPr>
                <w:rFonts w:ascii="FranklinGothic-DemiCnd" w:eastAsia="MS Mincho" w:hAnsi="FranklinGothic-DemiCnd" w:cs="FranklinGothic-DemiCnd"/>
                <w:lang w:eastAsia="ja-JP"/>
              </w:rPr>
              <w:t xml:space="preserve"> </w:t>
            </w:r>
            <w:r w:rsidRPr="0038704B">
              <w:rPr>
                <w:rFonts w:eastAsia="MS Mincho" w:cs="Tahoma"/>
                <w:sz w:val="28"/>
                <w:lang w:eastAsia="ja-JP"/>
              </w:rPr>
              <w:t xml:space="preserve">HOW TO </w:t>
            </w:r>
            <w:r>
              <w:rPr>
                <w:rFonts w:eastAsia="MS Mincho" w:cs="Tahoma"/>
                <w:sz w:val="28"/>
                <w:lang w:eastAsia="ja-JP"/>
              </w:rPr>
              <w:t>REPLACE THE FUEL FILTER ON THE 6.7L</w:t>
            </w:r>
          </w:p>
        </w:tc>
      </w:tr>
      <w:tr w:rsidR="006407C7"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6407C7" w:rsidRPr="00920D10" w:rsidRDefault="006407C7" w:rsidP="00D848F5">
            <w:pPr>
              <w:pStyle w:val="SLIDE2"/>
              <w:spacing w:before="0"/>
              <w:ind w:left="0" w:firstLine="0"/>
              <w:rPr>
                <w:rFonts w:cs="Tahoma"/>
                <w:b/>
                <w:bCs/>
                <w:sz w:val="20"/>
                <w:szCs w:val="20"/>
              </w:rPr>
            </w:pPr>
            <w:r>
              <w:rPr>
                <w:noProof/>
                <w:lang w:eastAsia="en-US"/>
              </w:rPr>
              <w:drawing>
                <wp:inline distT="0" distB="0" distL="0" distR="0" wp14:anchorId="2C1B38A7" wp14:editId="2B5934E9">
                  <wp:extent cx="852805" cy="688975"/>
                  <wp:effectExtent l="0" t="0" r="4445" b="0"/>
                  <wp:docPr id="33" name="Picture 3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6407C7" w:rsidRPr="00D2759F" w:rsidRDefault="006407C7" w:rsidP="00D848F5">
            <w:pPr>
              <w:pStyle w:val="CurrAsset"/>
            </w:pPr>
            <w:r w:rsidRPr="00D2759F">
              <w:rPr>
                <w:bCs/>
                <w:color w:val="0000FF"/>
                <w:sz w:val="28"/>
                <w:u w:val="single"/>
              </w:rPr>
              <w:t>HANDS-ON TASK:</w:t>
            </w:r>
            <w:r>
              <w:t xml:space="preserve"> </w:t>
            </w:r>
            <w:r w:rsidRPr="00540EA3">
              <w:rPr>
                <w:bCs/>
                <w:sz w:val="28"/>
              </w:rPr>
              <w:t>HAVE</w:t>
            </w:r>
            <w:r w:rsidRPr="00540EA3">
              <w:rPr>
                <w:bCs/>
                <w:sz w:val="28"/>
                <w:u w:val="single"/>
              </w:rPr>
              <w:t xml:space="preserve"> </w:t>
            </w:r>
            <w:r w:rsidRPr="00A8141D">
              <w:rPr>
                <w:bCs/>
                <w:sz w:val="28"/>
              </w:rPr>
              <w:t xml:space="preserve">STUDENTS </w:t>
            </w:r>
            <w:r w:rsidRPr="008014D0">
              <w:rPr>
                <w:bCs/>
                <w:sz w:val="28"/>
              </w:rPr>
              <w:t>REPLACE THE FUEL FILTER ON THE 6.7L</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r>
              <w:rPr>
                <w:noProof/>
                <w:lang w:eastAsia="en-US"/>
              </w:rPr>
              <w:lastRenderedPageBreak/>
              <w:drawing>
                <wp:inline distT="0" distB="0" distL="0" distR="0" wp14:anchorId="62A45B1E" wp14:editId="564873F3">
                  <wp:extent cx="804545" cy="6584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8014D0" w:rsidRDefault="008014D0" w:rsidP="008014D0">
            <w:pPr>
              <w:pStyle w:val="SLIDE2"/>
              <w:rPr>
                <w:b/>
              </w:rPr>
            </w:pPr>
            <w:r>
              <w:rPr>
                <w:b/>
              </w:rPr>
              <w:t>18</w:t>
            </w:r>
            <w:r w:rsidRPr="008014D0">
              <w:rPr>
                <w:b/>
              </w:rPr>
              <w:t xml:space="preserve">.  SLIDE </w:t>
            </w:r>
            <w:r>
              <w:rPr>
                <w:b/>
              </w:rPr>
              <w:t>18</w:t>
            </w:r>
            <w:r w:rsidRPr="008014D0">
              <w:rPr>
                <w:b/>
              </w:rPr>
              <w:t xml:space="preserve"> </w:t>
            </w:r>
            <w:r w:rsidRPr="008014D0">
              <w:rPr>
                <w:b/>
                <w:color w:val="0000FF"/>
              </w:rPr>
              <w:t xml:space="preserve">EXPLAIN </w:t>
            </w:r>
            <w:r w:rsidR="006407C7" w:rsidRPr="006407C7">
              <w:rPr>
                <w:b/>
              </w:rPr>
              <w:t>FIGURE 22–16</w:t>
            </w:r>
            <w:r w:rsidR="006407C7" w:rsidRPr="006407C7">
              <w:t xml:space="preserve"> new filter is on left and old filter is on right. Dispose of old filter according to federal, state, and local laws. (SECONDARY)</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r>
              <w:rPr>
                <w:noProof/>
                <w:lang w:eastAsia="en-US"/>
              </w:rPr>
              <w:drawing>
                <wp:inline distT="0" distB="0" distL="0" distR="0" wp14:anchorId="62A45B1E" wp14:editId="564873F3">
                  <wp:extent cx="804545" cy="6584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8014D0" w:rsidRDefault="008014D0" w:rsidP="008014D0">
            <w:pPr>
              <w:pStyle w:val="SLIDE2"/>
              <w:rPr>
                <w:b/>
              </w:rPr>
            </w:pPr>
            <w:r>
              <w:rPr>
                <w:b/>
              </w:rPr>
              <w:t>19</w:t>
            </w:r>
            <w:r w:rsidRPr="008014D0">
              <w:rPr>
                <w:b/>
              </w:rPr>
              <w:t xml:space="preserve">.  SLIDE </w:t>
            </w:r>
            <w:r>
              <w:rPr>
                <w:b/>
              </w:rPr>
              <w:t>19</w:t>
            </w:r>
            <w:r w:rsidRPr="008014D0">
              <w:rPr>
                <w:b/>
              </w:rPr>
              <w:t xml:space="preserve"> </w:t>
            </w:r>
            <w:r w:rsidRPr="008014D0">
              <w:rPr>
                <w:b/>
                <w:color w:val="0000FF"/>
              </w:rPr>
              <w:t>EXPLAIN</w:t>
            </w:r>
            <w:r w:rsidRPr="006407C7">
              <w:rPr>
                <w:b/>
                <w:color w:val="0000FF"/>
              </w:rPr>
              <w:t xml:space="preserve"> </w:t>
            </w:r>
            <w:r w:rsidR="006407C7" w:rsidRPr="006407C7">
              <w:rPr>
                <w:b/>
              </w:rPr>
              <w:t xml:space="preserve">FIGURE 22–17 </w:t>
            </w:r>
            <w:r w:rsidR="006407C7" w:rsidRPr="006407C7">
              <w:t>fuel rail temperature (FRT) sensor and the fuel rail pressure (FPS) sensor are both next to secondary fuel filter under the hood on the driver’s side</w:t>
            </w:r>
          </w:p>
        </w:tc>
      </w:tr>
      <w:tr w:rsidR="006407C7" w:rsidRPr="009A77A8"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6407C7" w:rsidRDefault="006407C7" w:rsidP="00D848F5">
            <w:r w:rsidRPr="00AD1C36">
              <w:rPr>
                <w:noProof/>
              </w:rPr>
              <w:drawing>
                <wp:inline distT="0" distB="0" distL="0" distR="0" wp14:anchorId="59890068" wp14:editId="77E16953">
                  <wp:extent cx="450215" cy="661670"/>
                  <wp:effectExtent l="0" t="0" r="6985" b="5080"/>
                  <wp:docPr id="34" name="Picture 34"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Pr>
                <w:noProof/>
              </w:rPr>
              <w:drawing>
                <wp:inline distT="0" distB="0" distL="0" distR="0" wp14:anchorId="1D92834D" wp14:editId="18C3D50D">
                  <wp:extent cx="675640" cy="668655"/>
                  <wp:effectExtent l="0" t="0" r="0" b="0"/>
                  <wp:docPr id="36" name="Picture 3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407C7" w:rsidRPr="00BE2A55" w:rsidRDefault="006407C7" w:rsidP="00D848F5">
            <w:pPr>
              <w:pStyle w:val="CurrAsset"/>
              <w:rPr>
                <w:rStyle w:val="Emphasis"/>
              </w:rPr>
            </w:pPr>
            <w:r w:rsidRPr="00BE2A55">
              <w:rPr>
                <w:rStyle w:val="Emphasis"/>
              </w:rPr>
              <w:t xml:space="preserve">DISCUSS FREQUENTLY ASKED QUESTION: </w:t>
            </w:r>
            <w:r w:rsidRPr="008014D0">
              <w:rPr>
                <w:rStyle w:val="Emphasis"/>
              </w:rPr>
              <w:t>Why Is a Fuel Cooler Used?</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r>
              <w:rPr>
                <w:noProof/>
                <w:lang w:eastAsia="en-US"/>
              </w:rPr>
              <w:drawing>
                <wp:inline distT="0" distB="0" distL="0" distR="0" wp14:anchorId="62A45B1E" wp14:editId="564873F3">
                  <wp:extent cx="804545" cy="6584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8014D0" w:rsidRDefault="008014D0" w:rsidP="008014D0">
            <w:pPr>
              <w:pStyle w:val="SLIDE2"/>
              <w:rPr>
                <w:b/>
              </w:rPr>
            </w:pPr>
            <w:r>
              <w:rPr>
                <w:b/>
              </w:rPr>
              <w:t>20</w:t>
            </w:r>
            <w:r w:rsidRPr="008014D0">
              <w:rPr>
                <w:b/>
              </w:rPr>
              <w:t xml:space="preserve">.  SLIDE </w:t>
            </w:r>
            <w:r>
              <w:rPr>
                <w:b/>
              </w:rPr>
              <w:t>20</w:t>
            </w:r>
            <w:r w:rsidRPr="008014D0">
              <w:rPr>
                <w:b/>
              </w:rPr>
              <w:t xml:space="preserve"> </w:t>
            </w:r>
            <w:r w:rsidRPr="008014D0">
              <w:rPr>
                <w:b/>
                <w:color w:val="0000FF"/>
              </w:rPr>
              <w:t xml:space="preserve">EXPLAIN </w:t>
            </w:r>
            <w:r w:rsidR="00582B36" w:rsidRPr="00582B36">
              <w:rPr>
                <w:b/>
              </w:rPr>
              <w:t>FIGURE 22–18</w:t>
            </w:r>
            <w:r w:rsidR="00582B36" w:rsidRPr="00582B36">
              <w:t xml:space="preserve"> partial cutaway of 6.7-liter Ford Power Stroke engine showing how HP pump is driven by camshaft gear, and timed so that pump stroke happens about same time as injection event, reducing noise</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r>
              <w:rPr>
                <w:noProof/>
                <w:lang w:eastAsia="en-US"/>
              </w:rPr>
              <w:drawing>
                <wp:inline distT="0" distB="0" distL="0" distR="0" wp14:anchorId="62A45B1E" wp14:editId="564873F3">
                  <wp:extent cx="804545" cy="6584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8014D0" w:rsidRDefault="008014D0" w:rsidP="008014D0">
            <w:pPr>
              <w:pStyle w:val="SLIDE2"/>
              <w:rPr>
                <w:b/>
              </w:rPr>
            </w:pPr>
            <w:r>
              <w:rPr>
                <w:b/>
              </w:rPr>
              <w:t>21</w:t>
            </w:r>
            <w:r w:rsidRPr="008014D0">
              <w:rPr>
                <w:b/>
              </w:rPr>
              <w:t xml:space="preserve">.  SLIDE </w:t>
            </w:r>
            <w:r>
              <w:rPr>
                <w:b/>
              </w:rPr>
              <w:t>21</w:t>
            </w:r>
            <w:r w:rsidRPr="008014D0">
              <w:rPr>
                <w:b/>
              </w:rPr>
              <w:t xml:space="preserve"> </w:t>
            </w:r>
            <w:r w:rsidRPr="008014D0">
              <w:rPr>
                <w:b/>
                <w:color w:val="0000FF"/>
              </w:rPr>
              <w:t xml:space="preserve">EXPLAIN </w:t>
            </w:r>
            <w:r w:rsidR="00582B36" w:rsidRPr="00582B36">
              <w:rPr>
                <w:b/>
              </w:rPr>
              <w:t>FIGURE 22–19</w:t>
            </w:r>
            <w:r w:rsidR="00582B36" w:rsidRPr="00582B36">
              <w:t xml:space="preserve"> schematic of Ford 6.7 Power Stroke Diesel engine showing pressure and volume solenoids.</w:t>
            </w:r>
          </w:p>
        </w:tc>
      </w:tr>
      <w:tr w:rsidR="004F220E"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4F220E" w:rsidRDefault="004F220E" w:rsidP="00D848F5">
            <w:r w:rsidRPr="004F79FC">
              <w:rPr>
                <w:noProof/>
              </w:rPr>
              <w:drawing>
                <wp:inline distT="0" distB="0" distL="0" distR="0" wp14:anchorId="4EEFAC8E" wp14:editId="5BBB975B">
                  <wp:extent cx="695960" cy="682625"/>
                  <wp:effectExtent l="0" t="0" r="8890" b="3175"/>
                  <wp:docPr id="37" name="Picture 3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F220E" w:rsidRPr="00920D10" w:rsidRDefault="004F220E" w:rsidP="004F220E">
            <w:pPr>
              <w:pStyle w:val="CurrAsset"/>
              <w:rPr>
                <w:bCs/>
                <w:color w:val="0000FF"/>
                <w:sz w:val="28"/>
              </w:rPr>
            </w:pPr>
            <w:r w:rsidRPr="00920D10">
              <w:rPr>
                <w:color w:val="0000FF"/>
                <w:sz w:val="28"/>
                <w:szCs w:val="28"/>
                <w:u w:val="single"/>
              </w:rPr>
              <w:t>DEMONSTRATION:</w:t>
            </w:r>
            <w:r w:rsidRPr="00920D10">
              <w:rPr>
                <w:rFonts w:ascii="FranklinGothic-DemiCnd" w:eastAsia="MS Mincho" w:hAnsi="FranklinGothic-DemiCnd" w:cs="FranklinGothic-DemiCnd"/>
                <w:lang w:eastAsia="ja-JP"/>
              </w:rPr>
              <w:t xml:space="preserve"> </w:t>
            </w:r>
            <w:r w:rsidRPr="0038704B">
              <w:rPr>
                <w:rFonts w:eastAsia="MS Mincho" w:cs="Tahoma"/>
                <w:sz w:val="28"/>
                <w:lang w:eastAsia="ja-JP"/>
              </w:rPr>
              <w:t xml:space="preserve">HOW </w:t>
            </w:r>
            <w:r>
              <w:rPr>
                <w:rFonts w:eastAsia="MS Mincho" w:cs="Tahoma"/>
                <w:sz w:val="28"/>
                <w:lang w:eastAsia="ja-JP"/>
              </w:rPr>
              <w:t>the FUEL INJECTORS OPERATE, USE SCAN TOOL TO DEMO OPERATION USING PARAMETERS</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Default="008014D0" w:rsidP="00D848F5">
            <w:pPr>
              <w:pStyle w:val="SLIDE2"/>
              <w:spacing w:before="0"/>
              <w:ind w:left="0" w:firstLine="0"/>
              <w:rPr>
                <w:noProof/>
                <w:lang w:eastAsia="en-US"/>
              </w:rPr>
            </w:pPr>
            <w:r>
              <w:rPr>
                <w:noProof/>
                <w:lang w:eastAsia="en-US"/>
              </w:rPr>
              <w:drawing>
                <wp:inline distT="0" distB="0" distL="0" distR="0" wp14:anchorId="62A45B1E" wp14:editId="564873F3">
                  <wp:extent cx="804545" cy="6584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8014D0" w:rsidRDefault="008014D0" w:rsidP="00582B36">
            <w:pPr>
              <w:pStyle w:val="SLIDE2"/>
              <w:rPr>
                <w:b/>
              </w:rPr>
            </w:pPr>
            <w:r>
              <w:rPr>
                <w:b/>
              </w:rPr>
              <w:t>22</w:t>
            </w:r>
            <w:r w:rsidRPr="008014D0">
              <w:rPr>
                <w:b/>
              </w:rPr>
              <w:t xml:space="preserve">.  SLIDE </w:t>
            </w:r>
            <w:r>
              <w:rPr>
                <w:b/>
              </w:rPr>
              <w:t>22</w:t>
            </w:r>
            <w:r w:rsidRPr="008014D0">
              <w:rPr>
                <w:b/>
              </w:rPr>
              <w:t xml:space="preserve"> </w:t>
            </w:r>
            <w:r w:rsidRPr="008014D0">
              <w:rPr>
                <w:b/>
                <w:color w:val="0000FF"/>
              </w:rPr>
              <w:t xml:space="preserve">EXPLAIN </w:t>
            </w:r>
            <w:r w:rsidR="00582B36" w:rsidRPr="00582B36">
              <w:rPr>
                <w:b/>
              </w:rPr>
              <w:t>FIGURE 22–20</w:t>
            </w:r>
            <w:r w:rsidR="00582B36" w:rsidRPr="00582B36">
              <w:t xml:space="preserve"> A piezo fuel injector uses piezoelectric crystals to create a small movement when voltage is applied to open injector</w:t>
            </w:r>
            <w:r w:rsidR="00582B36" w:rsidRPr="00582B36">
              <w:rPr>
                <w:b/>
                <w:color w:val="0000FF"/>
              </w:rPr>
              <w:t>.</w:t>
            </w:r>
          </w:p>
        </w:tc>
      </w:tr>
      <w:tr w:rsidR="00540EA3"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40EA3" w:rsidRDefault="00540EA3" w:rsidP="009B5535">
            <w:pPr>
              <w:pStyle w:val="SLIDE2"/>
              <w:spacing w:before="0"/>
              <w:ind w:left="0" w:firstLine="0"/>
              <w:rPr>
                <w:noProof/>
                <w:lang w:eastAsia="en-US"/>
              </w:rPr>
            </w:pPr>
          </w:p>
        </w:tc>
        <w:tc>
          <w:tcPr>
            <w:tcW w:w="6480" w:type="dxa"/>
            <w:tcBorders>
              <w:left w:val="single" w:sz="4" w:space="0" w:color="000000"/>
              <w:right w:val="single" w:sz="4" w:space="0" w:color="000000"/>
            </w:tcBorders>
          </w:tcPr>
          <w:p w:rsidR="00540EA3" w:rsidRPr="00D2759F" w:rsidRDefault="004F220E" w:rsidP="004F220E">
            <w:pPr>
              <w:pStyle w:val="SLIDE2"/>
            </w:pPr>
            <w:r>
              <w:rPr>
                <w:b/>
              </w:rPr>
              <w:t>23</w:t>
            </w:r>
            <w:r w:rsidRPr="008014D0">
              <w:rPr>
                <w:b/>
              </w:rPr>
              <w:t xml:space="preserve">.  SLIDE </w:t>
            </w:r>
            <w:r>
              <w:rPr>
                <w:b/>
              </w:rPr>
              <w:t>23</w:t>
            </w:r>
            <w:r w:rsidRPr="008014D0">
              <w:rPr>
                <w:b/>
              </w:rPr>
              <w:t xml:space="preserve"> </w:t>
            </w:r>
            <w:r w:rsidRPr="008014D0">
              <w:rPr>
                <w:b/>
                <w:color w:val="0000FF"/>
              </w:rPr>
              <w:t xml:space="preserve">EXPLAIN </w:t>
            </w:r>
            <w:r w:rsidR="00E82E5A" w:rsidRPr="00E82E5A">
              <w:rPr>
                <w:b/>
              </w:rPr>
              <w:t>FIGURE 22–21</w:t>
            </w:r>
            <w:r w:rsidR="00E82E5A" w:rsidRPr="00E82E5A">
              <w:t xml:space="preserve"> hydraulic coupler inside injector is used to multiply small movement of piezo actuator to produce more travel.</w:t>
            </w:r>
          </w:p>
        </w:tc>
      </w:tr>
      <w:tr w:rsidR="00582B36"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82B36" w:rsidRDefault="00582B36" w:rsidP="009B5535">
            <w:pPr>
              <w:pStyle w:val="SLIDE2"/>
              <w:spacing w:before="0"/>
              <w:ind w:left="0" w:firstLine="0"/>
              <w:rPr>
                <w:noProof/>
                <w:lang w:eastAsia="en-US"/>
              </w:rPr>
            </w:pPr>
          </w:p>
        </w:tc>
        <w:tc>
          <w:tcPr>
            <w:tcW w:w="6480" w:type="dxa"/>
            <w:tcBorders>
              <w:left w:val="single" w:sz="4" w:space="0" w:color="000000"/>
              <w:right w:val="single" w:sz="4" w:space="0" w:color="000000"/>
            </w:tcBorders>
          </w:tcPr>
          <w:p w:rsidR="00582B36" w:rsidRPr="00D2759F" w:rsidRDefault="004F220E" w:rsidP="004F220E">
            <w:pPr>
              <w:pStyle w:val="SLIDE2"/>
            </w:pPr>
            <w:r>
              <w:rPr>
                <w:b/>
              </w:rPr>
              <w:t>24</w:t>
            </w:r>
            <w:r w:rsidRPr="008014D0">
              <w:rPr>
                <w:b/>
              </w:rPr>
              <w:t xml:space="preserve">.  SLIDE </w:t>
            </w:r>
            <w:r>
              <w:rPr>
                <w:b/>
              </w:rPr>
              <w:t>24</w:t>
            </w:r>
            <w:r w:rsidRPr="008014D0">
              <w:rPr>
                <w:b/>
              </w:rPr>
              <w:t xml:space="preserve"> </w:t>
            </w:r>
            <w:r w:rsidRPr="008014D0">
              <w:rPr>
                <w:b/>
                <w:color w:val="0000FF"/>
              </w:rPr>
              <w:t xml:space="preserve">EXPLAIN </w:t>
            </w:r>
            <w:r w:rsidRPr="004F220E">
              <w:rPr>
                <w:b/>
              </w:rPr>
              <w:t>FIGURE 22–22</w:t>
            </w:r>
            <w:r w:rsidRPr="004F220E">
              <w:t xml:space="preserve"> injector nozzle needle operates to open and close injector to deliver fuel to combustion chamber</w:t>
            </w:r>
          </w:p>
        </w:tc>
      </w:tr>
      <w:tr w:rsidR="004F220E"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4F220E" w:rsidRDefault="004F220E" w:rsidP="00D848F5">
            <w:r w:rsidRPr="004F79FC">
              <w:rPr>
                <w:noProof/>
              </w:rPr>
              <w:drawing>
                <wp:inline distT="0" distB="0" distL="0" distR="0" wp14:anchorId="04128ACD" wp14:editId="5663937E">
                  <wp:extent cx="695960" cy="682625"/>
                  <wp:effectExtent l="0" t="0" r="8890" b="3175"/>
                  <wp:docPr id="39" name="Picture 3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F220E" w:rsidRPr="00920D10" w:rsidRDefault="004F220E" w:rsidP="001D3172">
            <w:pPr>
              <w:pStyle w:val="CurrAsset"/>
              <w:rPr>
                <w:bCs/>
                <w:color w:val="0000FF"/>
                <w:sz w:val="28"/>
              </w:rPr>
            </w:pPr>
            <w:r w:rsidRPr="00920D10">
              <w:rPr>
                <w:color w:val="0000FF"/>
                <w:sz w:val="28"/>
                <w:szCs w:val="28"/>
                <w:u w:val="single"/>
              </w:rPr>
              <w:t>DEMONSTRATION:</w:t>
            </w:r>
            <w:r w:rsidRPr="00920D10">
              <w:rPr>
                <w:rFonts w:ascii="FranklinGothic-DemiCnd" w:eastAsia="MS Mincho" w:hAnsi="FranklinGothic-DemiCnd" w:cs="FranklinGothic-DemiCnd"/>
                <w:lang w:eastAsia="ja-JP"/>
              </w:rPr>
              <w:t xml:space="preserve"> </w:t>
            </w:r>
            <w:r w:rsidR="001D3172" w:rsidRPr="001D3172">
              <w:rPr>
                <w:rFonts w:ascii="Verdana" w:eastAsia="MS Mincho" w:hAnsi="Verdana" w:cs="FranklinGothic-DemiCnd"/>
                <w:sz w:val="22"/>
                <w:lang w:eastAsia="ja-JP"/>
              </w:rPr>
              <w:t>IF YOU HAVE TRAINER USE IT TO EXPLAIN HEUI ECM/PCM OPERATION.  IF NOT USE THE SCAN TOOL &amp; SHOW INPUTS PROVIDING DATA TO COMPUTER</w:t>
            </w:r>
          </w:p>
        </w:tc>
      </w:tr>
      <w:tr w:rsidR="00582B36"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82B36" w:rsidRDefault="001D3172" w:rsidP="009B5535">
            <w:pPr>
              <w:pStyle w:val="SLIDE2"/>
              <w:spacing w:before="0"/>
              <w:ind w:left="0" w:firstLine="0"/>
              <w:rPr>
                <w:noProof/>
                <w:lang w:eastAsia="en-US"/>
              </w:rPr>
            </w:pPr>
            <w:r>
              <w:rPr>
                <w:noProof/>
                <w:lang w:eastAsia="en-US"/>
              </w:rPr>
              <w:drawing>
                <wp:inline distT="0" distB="0" distL="0" distR="0" wp14:anchorId="06D5A49D">
                  <wp:extent cx="804545" cy="65849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582B36" w:rsidRPr="00D2759F" w:rsidRDefault="001D3172" w:rsidP="001D3172">
            <w:pPr>
              <w:pStyle w:val="SLIDE2"/>
            </w:pPr>
            <w:r>
              <w:rPr>
                <w:b/>
              </w:rPr>
              <w:t>25</w:t>
            </w:r>
            <w:r w:rsidRPr="008014D0">
              <w:rPr>
                <w:b/>
              </w:rPr>
              <w:t xml:space="preserve">.  SLIDE </w:t>
            </w:r>
            <w:r>
              <w:rPr>
                <w:b/>
              </w:rPr>
              <w:t>25</w:t>
            </w:r>
            <w:r w:rsidRPr="008014D0">
              <w:rPr>
                <w:b/>
              </w:rPr>
              <w:t xml:space="preserve"> </w:t>
            </w:r>
            <w:r w:rsidRPr="008014D0">
              <w:rPr>
                <w:b/>
                <w:color w:val="0000FF"/>
              </w:rPr>
              <w:t xml:space="preserve">EXPLAIN </w:t>
            </w:r>
            <w:r w:rsidRPr="001D3172">
              <w:rPr>
                <w:b/>
              </w:rPr>
              <w:t>FIGURE 22–23</w:t>
            </w:r>
            <w:r w:rsidRPr="001D3172">
              <w:t xml:space="preserve"> relationship between crankshaft position sensor (CKP) and camshaft position sensor (CMP) over period of 2 crankshaft revolutions.</w:t>
            </w:r>
          </w:p>
        </w:tc>
      </w:tr>
      <w:tr w:rsidR="001D3172"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1D3172" w:rsidRDefault="001D3172" w:rsidP="00D848F5">
            <w:r w:rsidRPr="004F79FC">
              <w:rPr>
                <w:noProof/>
              </w:rPr>
              <w:lastRenderedPageBreak/>
              <w:drawing>
                <wp:inline distT="0" distB="0" distL="0" distR="0" wp14:anchorId="681B2F0B" wp14:editId="75E8AFAE">
                  <wp:extent cx="695960" cy="682625"/>
                  <wp:effectExtent l="0" t="0" r="8890" b="3175"/>
                  <wp:docPr id="41" name="Picture 4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D3172" w:rsidRPr="00920D10" w:rsidRDefault="001D3172" w:rsidP="001D3172">
            <w:pPr>
              <w:pStyle w:val="CurrAsset"/>
              <w:rPr>
                <w:bCs/>
                <w:color w:val="0000FF"/>
                <w:sz w:val="28"/>
              </w:rPr>
            </w:pPr>
            <w:r w:rsidRPr="00920D10">
              <w:rPr>
                <w:color w:val="0000FF"/>
                <w:sz w:val="28"/>
                <w:szCs w:val="28"/>
                <w:u w:val="single"/>
              </w:rPr>
              <w:t>DEMONSTRATION:</w:t>
            </w:r>
            <w:r w:rsidRPr="00920D10">
              <w:rPr>
                <w:rFonts w:ascii="FranklinGothic-DemiCnd" w:eastAsia="MS Mincho" w:hAnsi="FranklinGothic-DemiCnd" w:cs="FranklinGothic-DemiCnd"/>
                <w:lang w:eastAsia="ja-JP"/>
              </w:rPr>
              <w:t xml:space="preserve"> </w:t>
            </w:r>
            <w:r w:rsidRPr="001D3172">
              <w:rPr>
                <w:rFonts w:ascii="Verdana" w:eastAsia="MS Mincho" w:hAnsi="Verdana" w:cs="FranklinGothic-DemiCnd"/>
                <w:lang w:eastAsia="ja-JP"/>
              </w:rPr>
              <w:t xml:space="preserve">POINT OUT ALL INPUT SENSORS </w:t>
            </w:r>
            <w:r>
              <w:rPr>
                <w:rFonts w:ascii="Verdana" w:eastAsia="MS Mincho" w:hAnsi="Verdana" w:cs="FranklinGothic-DemiCnd"/>
                <w:lang w:eastAsia="ja-JP"/>
              </w:rPr>
              <w:t xml:space="preserve">&amp; OUTPUT ACTUATORS </w:t>
            </w:r>
            <w:r w:rsidRPr="001D3172">
              <w:rPr>
                <w:rFonts w:ascii="Verdana" w:eastAsia="MS Mincho" w:hAnsi="Verdana" w:cs="FranklinGothic-DemiCnd"/>
                <w:lang w:eastAsia="ja-JP"/>
              </w:rPr>
              <w:t>ON ENGINE</w:t>
            </w:r>
          </w:p>
        </w:tc>
      </w:tr>
      <w:tr w:rsidR="00582B36"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82B36" w:rsidRDefault="001D3172" w:rsidP="009B5535">
            <w:pPr>
              <w:pStyle w:val="SLIDE2"/>
              <w:spacing w:before="0"/>
              <w:ind w:left="0" w:firstLine="0"/>
              <w:rPr>
                <w:noProof/>
                <w:lang w:eastAsia="en-US"/>
              </w:rPr>
            </w:pPr>
            <w:r>
              <w:rPr>
                <w:noProof/>
                <w:lang w:eastAsia="en-US"/>
              </w:rPr>
              <w:drawing>
                <wp:inline distT="0" distB="0" distL="0" distR="0" wp14:anchorId="060CCBB5">
                  <wp:extent cx="804545" cy="65849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582B36" w:rsidRPr="00D2759F" w:rsidRDefault="001D3172" w:rsidP="001D3172">
            <w:pPr>
              <w:pStyle w:val="SLIDE2"/>
            </w:pPr>
            <w:r>
              <w:rPr>
                <w:b/>
              </w:rPr>
              <w:t>26</w:t>
            </w:r>
            <w:r w:rsidRPr="008014D0">
              <w:rPr>
                <w:b/>
              </w:rPr>
              <w:t xml:space="preserve">.  SLIDE </w:t>
            </w:r>
            <w:r>
              <w:rPr>
                <w:b/>
              </w:rPr>
              <w:t>26</w:t>
            </w:r>
            <w:r w:rsidRPr="008014D0">
              <w:rPr>
                <w:b/>
              </w:rPr>
              <w:t xml:space="preserve"> </w:t>
            </w:r>
            <w:r w:rsidRPr="008014D0">
              <w:rPr>
                <w:b/>
                <w:color w:val="0000FF"/>
              </w:rPr>
              <w:t xml:space="preserve">EXPLAIN </w:t>
            </w:r>
            <w:r w:rsidRPr="001D3172">
              <w:rPr>
                <w:b/>
              </w:rPr>
              <w:t>FIGURE 22–24</w:t>
            </w:r>
            <w:r w:rsidRPr="001D3172">
              <w:t xml:space="preserve"> EGR bypass actuator is located on top of engine above EGR cooler</w:t>
            </w:r>
          </w:p>
        </w:tc>
      </w:tr>
      <w:tr w:rsidR="001D3172"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D3172" w:rsidRDefault="001D3172" w:rsidP="00D848F5">
            <w:pPr>
              <w:pStyle w:val="SLIDE2"/>
              <w:spacing w:before="0"/>
              <w:ind w:left="0" w:firstLine="0"/>
              <w:rPr>
                <w:noProof/>
                <w:lang w:eastAsia="en-US"/>
              </w:rPr>
            </w:pPr>
            <w:r>
              <w:rPr>
                <w:noProof/>
                <w:lang w:eastAsia="en-US"/>
              </w:rPr>
              <w:drawing>
                <wp:inline distT="0" distB="0" distL="0" distR="0" wp14:anchorId="2881ABA1" wp14:editId="11A20FF7">
                  <wp:extent cx="804545" cy="65849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1D3172" w:rsidRPr="00D2759F" w:rsidRDefault="001D3172" w:rsidP="001D3172">
            <w:pPr>
              <w:pStyle w:val="SLIDE2"/>
            </w:pPr>
            <w:r>
              <w:rPr>
                <w:b/>
              </w:rPr>
              <w:t>27</w:t>
            </w:r>
            <w:r w:rsidRPr="008014D0">
              <w:rPr>
                <w:b/>
              </w:rPr>
              <w:t xml:space="preserve">.  SLIDE </w:t>
            </w:r>
            <w:r>
              <w:rPr>
                <w:b/>
              </w:rPr>
              <w:t>27</w:t>
            </w:r>
            <w:r w:rsidRPr="008014D0">
              <w:rPr>
                <w:b/>
              </w:rPr>
              <w:t xml:space="preserve"> </w:t>
            </w:r>
            <w:r w:rsidRPr="008014D0">
              <w:rPr>
                <w:b/>
                <w:color w:val="0000FF"/>
              </w:rPr>
              <w:t xml:space="preserve">EXPLAIN </w:t>
            </w:r>
            <w:r w:rsidRPr="001D3172">
              <w:rPr>
                <w:b/>
              </w:rPr>
              <w:t xml:space="preserve">FIGURE 22–25 </w:t>
            </w:r>
            <w:r w:rsidRPr="001D3172">
              <w:t>cutaway of intake air flow control valve used on 6.7-liter Ford Power Stroke diesel engine.</w:t>
            </w:r>
          </w:p>
        </w:tc>
      </w:tr>
      <w:tr w:rsidR="001D3172" w:rsidRPr="00A8141D"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D3172" w:rsidRPr="00A8141D" w:rsidRDefault="001D3172" w:rsidP="00D848F5">
            <w:pPr>
              <w:rPr>
                <w:b/>
                <w:bCs/>
              </w:rPr>
            </w:pPr>
            <w:r w:rsidRPr="00A8141D">
              <w:rPr>
                <w:noProof/>
              </w:rPr>
              <w:drawing>
                <wp:inline distT="0" distB="0" distL="0" distR="0" wp14:anchorId="6CFCC674" wp14:editId="38563C6A">
                  <wp:extent cx="675640" cy="614045"/>
                  <wp:effectExtent l="0" t="0" r="0" b="0"/>
                  <wp:docPr id="48" name="Picture 48"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A8141D">
              <w:rPr>
                <w:noProof/>
              </w:rPr>
              <w:drawing>
                <wp:inline distT="0" distB="0" distL="0" distR="0" wp14:anchorId="5F58741D" wp14:editId="5F6B72EC">
                  <wp:extent cx="675640" cy="668655"/>
                  <wp:effectExtent l="0" t="0" r="0" b="0"/>
                  <wp:docPr id="49" name="Picture 4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D3172" w:rsidRPr="00A8141D" w:rsidRDefault="001D3172" w:rsidP="00D848F5">
            <w:pPr>
              <w:spacing w:before="60"/>
              <w:ind w:left="720" w:hanging="432"/>
              <w:rPr>
                <w:rFonts w:ascii="Arial Black" w:eastAsia="MS Mincho" w:hAnsi="Arial Black"/>
                <w:b/>
                <w:bCs/>
                <w:color w:val="0000FF"/>
                <w:lang w:eastAsia="ja-JP"/>
              </w:rPr>
            </w:pPr>
            <w:r w:rsidRPr="00A8141D">
              <w:rPr>
                <w:rFonts w:ascii="Arial Black" w:eastAsia="MS Mincho" w:hAnsi="Arial Black"/>
                <w:b/>
                <w:bCs/>
                <w:color w:val="0000FF"/>
                <w:lang w:eastAsia="ja-JP"/>
              </w:rPr>
              <w:t xml:space="preserve">DISCUSS REAL WORLD FIX </w:t>
            </w:r>
            <w:r w:rsidRPr="001D3172">
              <w:rPr>
                <w:rFonts w:ascii="Arial Black" w:eastAsia="MS Mincho" w:hAnsi="Arial Black"/>
                <w:b/>
                <w:bCs/>
                <w:color w:val="0000FF"/>
                <w:lang w:eastAsia="ja-JP"/>
              </w:rPr>
              <w:t xml:space="preserve">Case of the Stuck Open EGR Valve </w:t>
            </w:r>
            <w:r>
              <w:rPr>
                <w:rFonts w:ascii="Arial Black" w:eastAsia="MS Mincho" w:hAnsi="Arial Black"/>
                <w:b/>
                <w:bCs/>
                <w:color w:val="0000FF"/>
                <w:lang w:eastAsia="ja-JP"/>
              </w:rPr>
              <w:t xml:space="preserve"> </w:t>
            </w:r>
            <w:r w:rsidRPr="00A8141D">
              <w:rPr>
                <w:rFonts w:ascii="Arial Black" w:eastAsia="MS Mincho" w:hAnsi="Arial Black"/>
                <w:b/>
                <w:bCs/>
                <w:color w:val="0000FF"/>
                <w:lang w:eastAsia="ja-JP"/>
              </w:rPr>
              <w:t>(1 of 2)</w:t>
            </w:r>
          </w:p>
        </w:tc>
      </w:tr>
      <w:tr w:rsidR="001D3172" w:rsidRPr="00A8141D"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D3172" w:rsidRPr="00A8141D" w:rsidRDefault="001D3172" w:rsidP="00D848F5">
            <w:pPr>
              <w:rPr>
                <w:b/>
                <w:bCs/>
              </w:rPr>
            </w:pPr>
            <w:r w:rsidRPr="00A8141D">
              <w:rPr>
                <w:noProof/>
              </w:rPr>
              <w:drawing>
                <wp:inline distT="0" distB="0" distL="0" distR="0" wp14:anchorId="3824A146" wp14:editId="704BD697">
                  <wp:extent cx="675640" cy="614045"/>
                  <wp:effectExtent l="0" t="0" r="0" b="0"/>
                  <wp:docPr id="50" name="Picture 50"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A8141D">
              <w:rPr>
                <w:noProof/>
              </w:rPr>
              <w:drawing>
                <wp:inline distT="0" distB="0" distL="0" distR="0" wp14:anchorId="287448BB" wp14:editId="1016FABD">
                  <wp:extent cx="675640" cy="668655"/>
                  <wp:effectExtent l="0" t="0" r="0" b="0"/>
                  <wp:docPr id="51" name="Picture 5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D3172" w:rsidRPr="00A8141D" w:rsidRDefault="001D3172" w:rsidP="00D848F5">
            <w:pPr>
              <w:spacing w:before="60"/>
              <w:ind w:left="720" w:hanging="432"/>
              <w:rPr>
                <w:rFonts w:ascii="Arial Black" w:eastAsia="MS Mincho" w:hAnsi="Arial Black"/>
                <w:b/>
                <w:bCs/>
                <w:color w:val="0000FF"/>
                <w:lang w:eastAsia="ja-JP"/>
              </w:rPr>
            </w:pPr>
            <w:r w:rsidRPr="00A8141D">
              <w:rPr>
                <w:rFonts w:ascii="Arial Black" w:eastAsia="MS Mincho" w:hAnsi="Arial Black"/>
                <w:b/>
                <w:bCs/>
                <w:color w:val="0000FF"/>
                <w:lang w:eastAsia="ja-JP"/>
              </w:rPr>
              <w:t xml:space="preserve">DISCUSS REAL WORLD FIX </w:t>
            </w:r>
            <w:r w:rsidRPr="001D3172">
              <w:rPr>
                <w:rFonts w:ascii="Arial Black" w:eastAsia="MS Mincho" w:hAnsi="Arial Black"/>
                <w:b/>
                <w:bCs/>
                <w:color w:val="0000FF"/>
                <w:lang w:eastAsia="ja-JP"/>
              </w:rPr>
              <w:t xml:space="preserve">Case of the Stuck Open EGR Valve </w:t>
            </w:r>
            <w:r w:rsidRPr="00A8141D">
              <w:rPr>
                <w:rFonts w:ascii="Arial Black" w:eastAsia="MS Mincho" w:hAnsi="Arial Black"/>
                <w:b/>
                <w:bCs/>
                <w:color w:val="0000FF"/>
                <w:lang w:eastAsia="ja-JP"/>
              </w:rPr>
              <w:t>(</w:t>
            </w:r>
            <w:r>
              <w:rPr>
                <w:rFonts w:ascii="Arial Black" w:eastAsia="MS Mincho" w:hAnsi="Arial Black"/>
                <w:b/>
                <w:bCs/>
                <w:color w:val="0000FF"/>
                <w:lang w:eastAsia="ja-JP"/>
              </w:rPr>
              <w:t>2</w:t>
            </w:r>
            <w:r w:rsidRPr="00A8141D">
              <w:rPr>
                <w:rFonts w:ascii="Arial Black" w:eastAsia="MS Mincho" w:hAnsi="Arial Black"/>
                <w:b/>
                <w:bCs/>
                <w:color w:val="0000FF"/>
                <w:lang w:eastAsia="ja-JP"/>
              </w:rPr>
              <w:t xml:space="preserve"> of 2)</w:t>
            </w:r>
          </w:p>
        </w:tc>
      </w:tr>
      <w:tr w:rsidR="001D3172"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D3172" w:rsidRDefault="001D3172" w:rsidP="00D848F5">
            <w:pPr>
              <w:pStyle w:val="SLIDE2"/>
              <w:spacing w:before="0"/>
              <w:ind w:left="0" w:firstLine="0"/>
              <w:rPr>
                <w:noProof/>
                <w:lang w:eastAsia="en-US"/>
              </w:rPr>
            </w:pPr>
            <w:r>
              <w:rPr>
                <w:noProof/>
                <w:lang w:eastAsia="en-US"/>
              </w:rPr>
              <w:drawing>
                <wp:inline distT="0" distB="0" distL="0" distR="0" wp14:anchorId="37E4D893">
                  <wp:extent cx="676910" cy="67056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left w:val="single" w:sz="4" w:space="0" w:color="000000"/>
              <w:right w:val="single" w:sz="4" w:space="0" w:color="000000"/>
            </w:tcBorders>
          </w:tcPr>
          <w:p w:rsidR="001D3172" w:rsidRPr="001D3172" w:rsidRDefault="001D3172" w:rsidP="001D3172">
            <w:pPr>
              <w:pStyle w:val="Heading2"/>
              <w:rPr>
                <w:u w:val="none"/>
              </w:rPr>
            </w:pPr>
            <w:r w:rsidRPr="001D3172">
              <w:rPr>
                <w:sz w:val="28"/>
                <w:u w:val="none"/>
              </w:rPr>
              <w:t xml:space="preserve">DISCUSS </w:t>
            </w:r>
            <w:r w:rsidRPr="001D3172">
              <w:rPr>
                <w:color w:val="FF0000"/>
                <w:sz w:val="28"/>
                <w:u w:val="none"/>
              </w:rPr>
              <w:t>CHART 22-5 Low DEF warnings and actions, plus instrument cluster messages</w:t>
            </w:r>
          </w:p>
        </w:tc>
      </w:tr>
      <w:tr w:rsidR="00494083"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94083" w:rsidRDefault="00494083" w:rsidP="00D848F5">
            <w:pPr>
              <w:pStyle w:val="SLIDE2"/>
              <w:spacing w:before="0"/>
              <w:ind w:left="0" w:firstLine="0"/>
              <w:rPr>
                <w:noProof/>
                <w:lang w:eastAsia="en-US"/>
              </w:rPr>
            </w:pPr>
            <w:r>
              <w:rPr>
                <w:noProof/>
                <w:lang w:eastAsia="en-US"/>
              </w:rPr>
              <w:drawing>
                <wp:inline distT="0" distB="0" distL="0" distR="0" wp14:anchorId="43F85C5E" wp14:editId="29FC534C">
                  <wp:extent cx="676910" cy="670560"/>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left w:val="single" w:sz="4" w:space="0" w:color="000000"/>
              <w:right w:val="single" w:sz="4" w:space="0" w:color="000000"/>
            </w:tcBorders>
          </w:tcPr>
          <w:p w:rsidR="00494083" w:rsidRPr="001D3172" w:rsidRDefault="00494083" w:rsidP="00494083">
            <w:pPr>
              <w:pStyle w:val="Heading2"/>
              <w:rPr>
                <w:u w:val="none"/>
              </w:rPr>
            </w:pPr>
            <w:r w:rsidRPr="001D3172">
              <w:rPr>
                <w:sz w:val="28"/>
                <w:u w:val="none"/>
              </w:rPr>
              <w:t xml:space="preserve">DISCUSS </w:t>
            </w:r>
            <w:r w:rsidRPr="001D3172">
              <w:rPr>
                <w:color w:val="FF0000"/>
                <w:sz w:val="28"/>
                <w:u w:val="none"/>
              </w:rPr>
              <w:t>CHART 22-</w:t>
            </w:r>
            <w:r>
              <w:rPr>
                <w:color w:val="FF0000"/>
                <w:sz w:val="28"/>
                <w:u w:val="none"/>
              </w:rPr>
              <w:t xml:space="preserve">6 </w:t>
            </w:r>
            <w:r w:rsidRPr="00494083">
              <w:rPr>
                <w:color w:val="FF0000"/>
                <w:sz w:val="28"/>
                <w:u w:val="none"/>
              </w:rPr>
              <w:t>specifications for 3.2 liter Ford Power Stroke diesel engine used in 2015+ model year (MY) in Transit vans</w:t>
            </w:r>
          </w:p>
        </w:tc>
      </w:tr>
      <w:tr w:rsidR="00494083"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94083" w:rsidRDefault="00494083" w:rsidP="00D848F5">
            <w:pPr>
              <w:pStyle w:val="SLIDE2"/>
              <w:spacing w:before="0"/>
              <w:ind w:left="0" w:firstLine="0"/>
              <w:rPr>
                <w:noProof/>
                <w:lang w:eastAsia="en-US"/>
              </w:rPr>
            </w:pPr>
            <w:r>
              <w:rPr>
                <w:noProof/>
                <w:lang w:eastAsia="en-US"/>
              </w:rPr>
              <w:drawing>
                <wp:inline distT="0" distB="0" distL="0" distR="0" wp14:anchorId="307E1DCB" wp14:editId="7149C152">
                  <wp:extent cx="676910" cy="670560"/>
                  <wp:effectExtent l="0" t="0" r="889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left w:val="single" w:sz="4" w:space="0" w:color="000000"/>
              <w:right w:val="single" w:sz="4" w:space="0" w:color="000000"/>
            </w:tcBorders>
          </w:tcPr>
          <w:p w:rsidR="00494083" w:rsidRPr="001D3172" w:rsidRDefault="00494083" w:rsidP="00494083">
            <w:pPr>
              <w:pStyle w:val="Heading2"/>
              <w:rPr>
                <w:u w:val="none"/>
              </w:rPr>
            </w:pPr>
            <w:r w:rsidRPr="001D3172">
              <w:rPr>
                <w:sz w:val="28"/>
                <w:u w:val="none"/>
              </w:rPr>
              <w:t xml:space="preserve">DISCUSS </w:t>
            </w:r>
            <w:r w:rsidRPr="001D3172">
              <w:rPr>
                <w:color w:val="FF0000"/>
                <w:sz w:val="28"/>
                <w:u w:val="none"/>
              </w:rPr>
              <w:t>CHART 22-</w:t>
            </w:r>
            <w:r>
              <w:rPr>
                <w:color w:val="FF0000"/>
                <w:sz w:val="28"/>
                <w:u w:val="none"/>
              </w:rPr>
              <w:t xml:space="preserve">7 </w:t>
            </w:r>
            <w:r w:rsidRPr="00494083">
              <w:rPr>
                <w:color w:val="FF0000"/>
                <w:sz w:val="28"/>
                <w:u w:val="none"/>
              </w:rPr>
              <w:t>specifications for 3.0 liter V-6 Ford Power Stroke diesel engine in 2018+ model year (MY) F-150 trucks.</w:t>
            </w:r>
          </w:p>
        </w:tc>
      </w:tr>
    </w:tbl>
    <w:p w:rsidR="009A662A" w:rsidRDefault="009A662A" w:rsidP="005D5F6A"/>
    <w:sectPr w:rsidR="009A662A"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Gothic-DemiCn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94CCE"/>
    <w:rsid w:val="000A3BDF"/>
    <w:rsid w:val="000B5AD6"/>
    <w:rsid w:val="000C5758"/>
    <w:rsid w:val="000E3D72"/>
    <w:rsid w:val="00131D34"/>
    <w:rsid w:val="00140CD2"/>
    <w:rsid w:val="00154401"/>
    <w:rsid w:val="001623ED"/>
    <w:rsid w:val="0017238F"/>
    <w:rsid w:val="001A1892"/>
    <w:rsid w:val="001B2EBD"/>
    <w:rsid w:val="001C5712"/>
    <w:rsid w:val="001D3172"/>
    <w:rsid w:val="001D75CD"/>
    <w:rsid w:val="00213AA7"/>
    <w:rsid w:val="00237DF6"/>
    <w:rsid w:val="002415F8"/>
    <w:rsid w:val="00260987"/>
    <w:rsid w:val="00271863"/>
    <w:rsid w:val="002B587E"/>
    <w:rsid w:val="002E0980"/>
    <w:rsid w:val="002E160F"/>
    <w:rsid w:val="002E4ECF"/>
    <w:rsid w:val="00313CBB"/>
    <w:rsid w:val="0038704B"/>
    <w:rsid w:val="003B3E0A"/>
    <w:rsid w:val="003E6072"/>
    <w:rsid w:val="003E7585"/>
    <w:rsid w:val="003F5793"/>
    <w:rsid w:val="00410B73"/>
    <w:rsid w:val="00431CEF"/>
    <w:rsid w:val="0046296D"/>
    <w:rsid w:val="00475279"/>
    <w:rsid w:val="00494083"/>
    <w:rsid w:val="004C4C3D"/>
    <w:rsid w:val="004E206C"/>
    <w:rsid w:val="004F220E"/>
    <w:rsid w:val="004F26C2"/>
    <w:rsid w:val="00540EA3"/>
    <w:rsid w:val="00543D72"/>
    <w:rsid w:val="00544C8A"/>
    <w:rsid w:val="0054612B"/>
    <w:rsid w:val="00574CC7"/>
    <w:rsid w:val="00582B36"/>
    <w:rsid w:val="0059335E"/>
    <w:rsid w:val="005D5F6A"/>
    <w:rsid w:val="006044E4"/>
    <w:rsid w:val="006260FA"/>
    <w:rsid w:val="006407C7"/>
    <w:rsid w:val="006441A2"/>
    <w:rsid w:val="0065498F"/>
    <w:rsid w:val="00656463"/>
    <w:rsid w:val="00671AB8"/>
    <w:rsid w:val="00675153"/>
    <w:rsid w:val="00680713"/>
    <w:rsid w:val="0069452C"/>
    <w:rsid w:val="006A2596"/>
    <w:rsid w:val="006B09DB"/>
    <w:rsid w:val="006B4128"/>
    <w:rsid w:val="006C389C"/>
    <w:rsid w:val="00705AEF"/>
    <w:rsid w:val="00765AB9"/>
    <w:rsid w:val="00774209"/>
    <w:rsid w:val="00774FD1"/>
    <w:rsid w:val="007B760E"/>
    <w:rsid w:val="007E1211"/>
    <w:rsid w:val="007E1383"/>
    <w:rsid w:val="008014D0"/>
    <w:rsid w:val="00820F43"/>
    <w:rsid w:val="008566C5"/>
    <w:rsid w:val="00864019"/>
    <w:rsid w:val="00890BD2"/>
    <w:rsid w:val="00892AD1"/>
    <w:rsid w:val="008C7D09"/>
    <w:rsid w:val="008D3E5A"/>
    <w:rsid w:val="008D549F"/>
    <w:rsid w:val="008E5FE2"/>
    <w:rsid w:val="00901018"/>
    <w:rsid w:val="0091461C"/>
    <w:rsid w:val="0091734B"/>
    <w:rsid w:val="00926429"/>
    <w:rsid w:val="00937C41"/>
    <w:rsid w:val="00985319"/>
    <w:rsid w:val="0099190A"/>
    <w:rsid w:val="009A0968"/>
    <w:rsid w:val="009A662A"/>
    <w:rsid w:val="009B037C"/>
    <w:rsid w:val="009B25B0"/>
    <w:rsid w:val="009B5535"/>
    <w:rsid w:val="009C1FD6"/>
    <w:rsid w:val="009C7BB6"/>
    <w:rsid w:val="009E0CB2"/>
    <w:rsid w:val="009F4844"/>
    <w:rsid w:val="00A07C01"/>
    <w:rsid w:val="00A1199C"/>
    <w:rsid w:val="00A136C9"/>
    <w:rsid w:val="00A22E3D"/>
    <w:rsid w:val="00A708F8"/>
    <w:rsid w:val="00A720C7"/>
    <w:rsid w:val="00A8141D"/>
    <w:rsid w:val="00A908C2"/>
    <w:rsid w:val="00A96CA9"/>
    <w:rsid w:val="00AB1281"/>
    <w:rsid w:val="00AC3F5F"/>
    <w:rsid w:val="00AD7AF6"/>
    <w:rsid w:val="00B3465C"/>
    <w:rsid w:val="00B750FA"/>
    <w:rsid w:val="00B76064"/>
    <w:rsid w:val="00B77FF7"/>
    <w:rsid w:val="00BA00F2"/>
    <w:rsid w:val="00BA7D34"/>
    <w:rsid w:val="00BD2AFE"/>
    <w:rsid w:val="00BD38ED"/>
    <w:rsid w:val="00BE064F"/>
    <w:rsid w:val="00BE2A55"/>
    <w:rsid w:val="00BE5656"/>
    <w:rsid w:val="00C06571"/>
    <w:rsid w:val="00C4397C"/>
    <w:rsid w:val="00C46C82"/>
    <w:rsid w:val="00CA4731"/>
    <w:rsid w:val="00CC230F"/>
    <w:rsid w:val="00D03F5A"/>
    <w:rsid w:val="00D05885"/>
    <w:rsid w:val="00D108AE"/>
    <w:rsid w:val="00D10FAC"/>
    <w:rsid w:val="00D251F2"/>
    <w:rsid w:val="00D57880"/>
    <w:rsid w:val="00DA40AB"/>
    <w:rsid w:val="00E2585E"/>
    <w:rsid w:val="00E27C2C"/>
    <w:rsid w:val="00E50876"/>
    <w:rsid w:val="00E74A2C"/>
    <w:rsid w:val="00E82E5A"/>
    <w:rsid w:val="00E911ED"/>
    <w:rsid w:val="00E93E63"/>
    <w:rsid w:val="00EA45B1"/>
    <w:rsid w:val="00EA7037"/>
    <w:rsid w:val="00EE7DF7"/>
    <w:rsid w:val="00EF7EDA"/>
    <w:rsid w:val="00F00B2F"/>
    <w:rsid w:val="00F412C7"/>
    <w:rsid w:val="00F440E3"/>
    <w:rsid w:val="00F4634F"/>
    <w:rsid w:val="00F52E6B"/>
    <w:rsid w:val="00F976B7"/>
    <w:rsid w:val="00FA1B09"/>
    <w:rsid w:val="00FB086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1D"/>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 w:type="character" w:customStyle="1" w:styleId="Heading1Char1">
    <w:name w:val="Heading 1 Char1"/>
    <w:rsid w:val="00A720C7"/>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books_a9.html"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24" Type="http://schemas.openxmlformats.org/officeDocument/2006/relationships/image" Target="media/image14.png"/><Relationship Id="rId5" Type="http://schemas.openxmlformats.org/officeDocument/2006/relationships/hyperlink" Target="http://www.jameshalderman.com" TargetMode="External"/><Relationship Id="rId15" Type="http://schemas.openxmlformats.org/officeDocument/2006/relationships/hyperlink" Target="#462,56,SAFETY%20TIP"/><Relationship Id="rId23" Type="http://schemas.openxmlformats.org/officeDocument/2006/relationships/image" Target="media/image13.png"/><Relationship Id="rId10" Type="http://schemas.openxmlformats.org/officeDocument/2006/relationships/hyperlink" Target="http://www.jameshalderman.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7</Pages>
  <Words>1522</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9742</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10</cp:revision>
  <dcterms:created xsi:type="dcterms:W3CDTF">2018-01-05T22:13:00Z</dcterms:created>
  <dcterms:modified xsi:type="dcterms:W3CDTF">2018-01-16T00:08:00Z</dcterms:modified>
</cp:coreProperties>
</file>