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13" w:rsidRPr="00F52E6B" w:rsidRDefault="00F52E6B" w:rsidP="00680713">
      <w:pPr>
        <w:pStyle w:val="Heading1"/>
        <w:spacing w:before="0" w:after="0"/>
        <w:rPr>
          <w:rFonts w:ascii="Tahoma" w:hAnsi="Tahoma" w:cs="Tahoma"/>
          <w:color w:val="0000FF"/>
          <w:sz w:val="36"/>
        </w:rPr>
      </w:pPr>
      <w:r w:rsidRPr="00F52E6B">
        <w:rPr>
          <w:rFonts w:ascii="Tahoma" w:hAnsi="Tahoma" w:cs="Tahoma"/>
          <w:color w:val="0000FF"/>
          <w:sz w:val="36"/>
        </w:rPr>
        <w:t>Light Vehicle Diesel Engines</w:t>
      </w:r>
    </w:p>
    <w:p w:rsidR="00154401" w:rsidRPr="009B0BB8" w:rsidRDefault="00901018" w:rsidP="00680713">
      <w:pPr>
        <w:pStyle w:val="Heading1"/>
        <w:spacing w:before="0" w:after="0"/>
        <w:rPr>
          <w:rFonts w:ascii="Tahoma" w:hAnsi="Tahoma" w:cs="Tahoma"/>
          <w:color w:val="0000FF"/>
        </w:rPr>
      </w:pPr>
      <w:r w:rsidRPr="009B0BB8">
        <w:rPr>
          <w:rFonts w:ascii="Tahoma" w:hAnsi="Tahoma" w:cs="Tahoma"/>
          <w:color w:val="0000FF"/>
        </w:rPr>
        <w:t xml:space="preserve">Chapter </w:t>
      </w:r>
      <w:r w:rsidR="009B0BB8" w:rsidRPr="009B0BB8">
        <w:rPr>
          <w:rFonts w:ascii="Tahoma" w:hAnsi="Tahoma" w:cs="Tahoma"/>
          <w:color w:val="0000FF"/>
        </w:rPr>
        <w:t>7 Diesel Engine Disassembly, Cleaning, Crack Detection</w:t>
      </w:r>
    </w:p>
    <w:p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A1199C" w:rsidP="00901018">
            <w:pPr>
              <w:pStyle w:val="NormalTable"/>
              <w:rPr>
                <w:rFonts w:ascii="Calibri" w:hAnsi="Calibri"/>
                <w:sz w:val="22"/>
                <w:szCs w:val="22"/>
              </w:rPr>
            </w:pPr>
            <w:r w:rsidRPr="00A1199C">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w:t>
            </w:r>
            <w:r w:rsidR="00543D72">
              <w:rPr>
                <w:rFonts w:ascii="Calibri" w:hAnsi="Calibri"/>
                <w:sz w:val="22"/>
                <w:szCs w:val="22"/>
              </w:rPr>
              <w:t xml:space="preserve">uestions, and Real World Fixes: </w:t>
            </w:r>
            <w:r w:rsidRPr="00A1199C">
              <w:rPr>
                <w:rFonts w:ascii="Calibri" w:hAnsi="Calibri"/>
                <w:sz w:val="22"/>
                <w:szCs w:val="22"/>
              </w:rPr>
              <w:t>www.jameshalderman.com contains Videos, Animations, and Task Sheets for use in the lab and classroom</w:t>
            </w:r>
            <w:r w:rsidR="00BD38ED">
              <w:rPr>
                <w:rFonts w:ascii="Calibri" w:hAnsi="Calibri"/>
                <w:sz w:val="22"/>
                <w:szCs w:val="22"/>
              </w:rPr>
              <w:t xml:space="preserve">.  </w:t>
            </w:r>
            <w:r w:rsidR="00BD38ED" w:rsidRPr="004662AB">
              <w:rPr>
                <w:rFonts w:ascii="Calibri" w:hAnsi="Calibri"/>
                <w:sz w:val="22"/>
                <w:szCs w:val="22"/>
              </w:rPr>
              <w:t xml:space="preserve">  </w:t>
            </w:r>
            <w:r w:rsidR="00BD38ED">
              <w:rPr>
                <w:rFonts w:ascii="Calibri" w:hAnsi="Calibri"/>
                <w:sz w:val="22"/>
                <w:szCs w:val="22"/>
              </w:rPr>
              <w:t xml:space="preserve">  </w:t>
            </w:r>
            <w:r w:rsidR="00BD38ED" w:rsidRPr="004662AB">
              <w:rPr>
                <w:rFonts w:ascii="Calibri" w:hAnsi="Calibri"/>
                <w:sz w:val="22"/>
                <w:szCs w:val="22"/>
              </w:rPr>
              <w:t xml:space="preserve">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rsidR="001C79A9" w:rsidRPr="001C79A9" w:rsidRDefault="00F52E6B" w:rsidP="001C79A9">
            <w:pPr>
              <w:pStyle w:val="NumList"/>
            </w:pPr>
            <w:r w:rsidRPr="0004306D">
              <w:t xml:space="preserve">1.  </w:t>
            </w:r>
            <w:r w:rsidR="001C79A9" w:rsidRPr="001C79A9">
              <w:t xml:space="preserve">Prepare for the Light Vehicle Diesel Engine (A9) ASE certification test content area “B” (Cylinder Head Diagnosis and Repair) and content area “C” (Engine Block Diagnosis and Repair). </w:t>
            </w:r>
          </w:p>
          <w:p w:rsidR="001C79A9" w:rsidRPr="001C79A9" w:rsidRDefault="001C79A9" w:rsidP="001C79A9">
            <w:pPr>
              <w:pStyle w:val="NumList"/>
            </w:pPr>
            <w:r>
              <w:t xml:space="preserve">2. </w:t>
            </w:r>
            <w:r w:rsidRPr="001C79A9">
              <w:t xml:space="preserve"> Explain the engine removal procedure.</w:t>
            </w:r>
          </w:p>
          <w:p w:rsidR="001C79A9" w:rsidRDefault="001C79A9" w:rsidP="001C79A9">
            <w:pPr>
              <w:pStyle w:val="NumList"/>
            </w:pPr>
            <w:r>
              <w:t xml:space="preserve">3. </w:t>
            </w:r>
            <w:r w:rsidRPr="001C79A9">
              <w:t xml:space="preserve"> Explain the disassembly of the short block, rotating engine assembly, and cylinder head.</w:t>
            </w:r>
          </w:p>
          <w:p w:rsidR="001C79A9" w:rsidRDefault="001C79A9" w:rsidP="001C79A9">
            <w:pPr>
              <w:pStyle w:val="NumList"/>
            </w:pPr>
            <w:r w:rsidRPr="001C79A9">
              <w:t xml:space="preserve">4. </w:t>
            </w:r>
            <w:r>
              <w:t xml:space="preserve"> </w:t>
            </w:r>
            <w:r w:rsidRPr="001C79A9">
              <w:t>Explain the mechanical cleaning procedure of engines.</w:t>
            </w:r>
          </w:p>
          <w:p w:rsidR="001C79A9" w:rsidRPr="001C79A9" w:rsidRDefault="001C79A9" w:rsidP="001C79A9">
            <w:pPr>
              <w:pStyle w:val="NumList"/>
            </w:pPr>
            <w:r>
              <w:t xml:space="preserve">5.  </w:t>
            </w:r>
            <w:r w:rsidRPr="001C79A9">
              <w:t xml:space="preserve">Discuss chemical cleaners. </w:t>
            </w:r>
          </w:p>
          <w:p w:rsidR="001C79A9" w:rsidRPr="001C79A9" w:rsidRDefault="001C79A9" w:rsidP="001C79A9">
            <w:pPr>
              <w:pStyle w:val="NumList"/>
            </w:pPr>
            <w:r>
              <w:t xml:space="preserve">6. </w:t>
            </w:r>
            <w:r w:rsidRPr="001C79A9">
              <w:t xml:space="preserve"> Compare spray, steam cleaning, thermal cleaning, tank, vapor cleaning, ultrasonic and vibratory cleaning. </w:t>
            </w:r>
          </w:p>
          <w:p w:rsidR="007B760E" w:rsidRPr="0004306D" w:rsidRDefault="001C79A9" w:rsidP="001C79A9">
            <w:pPr>
              <w:pStyle w:val="NumList"/>
              <w:rPr>
                <w:szCs w:val="22"/>
              </w:rPr>
            </w:pPr>
            <w:r>
              <w:t xml:space="preserve">7. </w:t>
            </w:r>
            <w:r w:rsidRPr="001C79A9">
              <w:t xml:space="preserve"> Explain crack detection</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BD38ED" w:rsidRPr="00BD38ED" w:rsidRDefault="00BD38ED" w:rsidP="00BD38ED">
      <w:pPr>
        <w:pStyle w:val="Heading1"/>
        <w:spacing w:before="0" w:after="0"/>
        <w:rPr>
          <w:sz w:val="28"/>
        </w:rPr>
      </w:pPr>
      <w:r w:rsidRPr="00BD38ED">
        <w:rPr>
          <w:sz w:val="28"/>
        </w:rPr>
        <w:t xml:space="preserve">NOTE: This lesson plan is based on the </w:t>
      </w:r>
      <w:r w:rsidR="0004306D">
        <w:rPr>
          <w:sz w:val="28"/>
        </w:rPr>
        <w:t>1</w:t>
      </w:r>
      <w:r w:rsidR="0004306D" w:rsidRPr="0004306D">
        <w:rPr>
          <w:sz w:val="28"/>
          <w:vertAlign w:val="superscript"/>
        </w:rPr>
        <w:t>st</w:t>
      </w:r>
      <w:r w:rsidR="0004306D">
        <w:rPr>
          <w:sz w:val="28"/>
        </w:rPr>
        <w:t xml:space="preserve"> </w:t>
      </w:r>
      <w:r w:rsidRPr="00BD38ED">
        <w:rPr>
          <w:sz w:val="28"/>
        </w:rPr>
        <w:t xml:space="preserve">Edition Chapter Images found on Jim’s web site @ </w:t>
      </w:r>
      <w:hyperlink r:id="rId5" w:history="1">
        <w:r w:rsidRPr="00BD38ED">
          <w:rPr>
            <w:rStyle w:val="Hyperlink"/>
            <w:sz w:val="28"/>
          </w:rPr>
          <w:t>www.jameshalderman.com</w:t>
        </w:r>
      </w:hyperlink>
      <w:r w:rsidRPr="00BD38ED">
        <w:rPr>
          <w:sz w:val="28"/>
        </w:rPr>
        <w:t xml:space="preserve"> </w:t>
      </w:r>
    </w:p>
    <w:p w:rsidR="00F716E2" w:rsidRDefault="00BD38ED" w:rsidP="00BD38ED">
      <w:pPr>
        <w:pStyle w:val="Heading1"/>
        <w:spacing w:before="0" w:after="0"/>
        <w:rPr>
          <w:sz w:val="28"/>
        </w:rPr>
      </w:pPr>
      <w:r w:rsidRPr="0091461C">
        <w:rPr>
          <w:rFonts w:ascii="Arial Black" w:hAnsi="Arial Black"/>
          <w:sz w:val="28"/>
        </w:rPr>
        <w:t xml:space="preserve">LINK CHP </w:t>
      </w:r>
      <w:r w:rsidR="0091461C" w:rsidRPr="0091461C">
        <w:rPr>
          <w:rFonts w:ascii="Arial Black" w:hAnsi="Arial Black"/>
          <w:sz w:val="28"/>
        </w:rPr>
        <w:t>0</w:t>
      </w:r>
      <w:r w:rsidR="00765A04">
        <w:rPr>
          <w:rFonts w:ascii="Arial Black" w:hAnsi="Arial Black"/>
          <w:sz w:val="28"/>
        </w:rPr>
        <w:t>7</w:t>
      </w:r>
      <w:r w:rsidR="0004306D" w:rsidRPr="0091461C">
        <w:rPr>
          <w:rFonts w:ascii="Arial Black" w:hAnsi="Arial Black" w:cs="Aharoni"/>
          <w:color w:val="0000FF"/>
          <w:sz w:val="28"/>
          <w:u w:val="single"/>
        </w:rPr>
        <w:t xml:space="preserve"> </w:t>
      </w:r>
      <w:r w:rsidRPr="00F716E2">
        <w:rPr>
          <w:rFonts w:ascii="Arial Black" w:hAnsi="Arial Black" w:cs="Aharoni"/>
          <w:b w:val="0"/>
          <w:bCs w:val="0"/>
          <w:kern w:val="0"/>
          <w:sz w:val="28"/>
        </w:rPr>
        <w:t>Chapter Images</w:t>
      </w:r>
      <w:r w:rsidR="0091461C" w:rsidRPr="00F716E2">
        <w:rPr>
          <w:rStyle w:val="Hyperlink"/>
          <w:rFonts w:ascii="Arial Black" w:hAnsi="Arial Black" w:cs="Aharoni"/>
          <w:b w:val="0"/>
          <w:bCs w:val="0"/>
          <w:kern w:val="0"/>
          <w:sz w:val="28"/>
          <w:u w:val="none"/>
        </w:rPr>
        <w:t xml:space="preserve">: </w:t>
      </w:r>
      <w:r w:rsidR="00F716E2" w:rsidRPr="00F716E2">
        <w:rPr>
          <w:rStyle w:val="Hyperlink"/>
          <w:rFonts w:ascii="Arial Black" w:hAnsi="Arial Black" w:cs="Aharoni"/>
          <w:b w:val="0"/>
          <w:bCs w:val="0"/>
          <w:kern w:val="0"/>
          <w:sz w:val="28"/>
          <w:u w:val="none"/>
        </w:rPr>
        <w:t>USE BELOW LINK</w:t>
      </w:r>
    </w:p>
    <w:p w:rsidR="00BD38ED" w:rsidRPr="0091461C" w:rsidRDefault="00DA6A6B" w:rsidP="00BD38ED">
      <w:pPr>
        <w:pStyle w:val="Heading1"/>
        <w:spacing w:before="0" w:after="0"/>
        <w:rPr>
          <w:rFonts w:ascii="Arial Black" w:hAnsi="Arial Black"/>
          <w:sz w:val="28"/>
        </w:rPr>
      </w:pPr>
      <w:hyperlink r:id="rId6" w:history="1">
        <w:r w:rsidR="00F716E2" w:rsidRPr="007E0CBC">
          <w:rPr>
            <w:rStyle w:val="Hyperlink"/>
            <w:rFonts w:ascii="Arial Black" w:hAnsi="Arial Black" w:cs="Aharoni"/>
            <w:b w:val="0"/>
            <w:bCs w:val="0"/>
            <w:kern w:val="0"/>
            <w:sz w:val="22"/>
          </w:rPr>
          <w:t>http://www.jameshalderman.com/books_a9.html</w:t>
        </w:r>
      </w:hyperlink>
      <w:r w:rsidR="00F716E2">
        <w:rPr>
          <w:rStyle w:val="Hyperlink"/>
          <w:rFonts w:ascii="Arial Black" w:hAnsi="Arial Black" w:cs="Aharoni"/>
          <w:b w:val="0"/>
          <w:bCs w:val="0"/>
          <w:kern w:val="0"/>
          <w:sz w:val="22"/>
        </w:rPr>
        <w:t xml:space="preserve"> </w:t>
      </w:r>
      <w:r w:rsidR="0091461C" w:rsidRPr="00F716E2">
        <w:rPr>
          <w:sz w:val="28"/>
        </w:rPr>
        <w:t xml:space="preserve"> </w:t>
      </w:r>
    </w:p>
    <w:p w:rsidR="003E7585" w:rsidRPr="0091461C" w:rsidRDefault="000C5758" w:rsidP="005D5F6A">
      <w:pPr>
        <w:rPr>
          <w:rFonts w:ascii="Arial Black" w:hAnsi="Arial Black"/>
          <w:color w:val="0000FF"/>
        </w:rPr>
      </w:pPr>
      <w:r w:rsidRPr="0091461C">
        <w:rPr>
          <w:rFonts w:ascii="Arial Black" w:hAnsi="Arial Black"/>
          <w:color w:val="0000FF"/>
        </w:rPr>
        <w:t xml:space="preserve">NOTE: </w:t>
      </w:r>
      <w:r w:rsidR="0091461C" w:rsidRPr="0091461C">
        <w:rPr>
          <w:rFonts w:ascii="Arial Black" w:hAnsi="Arial Black"/>
          <w:color w:val="0000FF"/>
        </w:rPr>
        <w:t xml:space="preserve">You can use Chapter Images or Power Point files: </w:t>
      </w:r>
      <w:r w:rsidRPr="0091461C">
        <w:rPr>
          <w:rFonts w:ascii="Arial Black" w:hAnsi="Arial Black"/>
          <w:color w:val="0000FF"/>
        </w:rPr>
        <w:t>Though out Power Point Presentations, you will find questions and answers on slides that can be used for discussion.</w:t>
      </w:r>
    </w:p>
    <w:p w:rsidR="001C79A9" w:rsidRDefault="001C79A9">
      <w:r>
        <w:br w:type="page"/>
      </w:r>
    </w:p>
    <w:p w:rsidR="0069452C" w:rsidRDefault="0069452C"/>
    <w:tbl>
      <w:tblPr>
        <w:tblW w:w="9360" w:type="dxa"/>
        <w:tblInd w:w="8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880"/>
        <w:gridCol w:w="6480"/>
      </w:tblGrid>
      <w:tr w:rsidR="003E7585" w:rsidRPr="0012237F" w:rsidTr="00ED5882">
        <w:trPr>
          <w:trHeight w:val="350"/>
          <w:tblHeader/>
        </w:trPr>
        <w:tc>
          <w:tcPr>
            <w:tcW w:w="2880" w:type="dxa"/>
            <w:tcBorders>
              <w:top w:val="single" w:sz="4" w:space="0" w:color="000000"/>
              <w:bottom w:val="single" w:sz="24" w:space="0" w:color="0000FF"/>
            </w:tcBorders>
            <w:shd w:val="clear" w:color="auto" w:fill="FFFF00"/>
          </w:tcPr>
          <w:p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0" w:type="dxa"/>
            <w:tcBorders>
              <w:top w:val="single" w:sz="4" w:space="0" w:color="000000"/>
              <w:bottom w:val="single" w:sz="24" w:space="0" w:color="0000FF"/>
            </w:tcBorders>
            <w:shd w:val="clear" w:color="auto" w:fill="FFFF00"/>
          </w:tcPr>
          <w:p w:rsidR="003E7585" w:rsidRPr="00820F43" w:rsidRDefault="001C79A9" w:rsidP="001C79A9">
            <w:pPr>
              <w:rPr>
                <w:rFonts w:ascii="Arial Black" w:hAnsi="Arial Black" w:cs="Tahoma"/>
                <w:b/>
                <w:bCs/>
                <w:color w:val="0000FF"/>
                <w:sz w:val="28"/>
                <w:szCs w:val="28"/>
              </w:rPr>
            </w:pPr>
            <w:r>
              <w:rPr>
                <w:rFonts w:ascii="Arial Black" w:hAnsi="Arial Black" w:cs="Tahoma"/>
                <w:b/>
                <w:bCs/>
                <w:color w:val="0000FF"/>
                <w:sz w:val="28"/>
                <w:szCs w:val="28"/>
              </w:rPr>
              <w:t>CH07</w:t>
            </w:r>
            <w:r w:rsidR="001D75CD" w:rsidRPr="00820F43">
              <w:rPr>
                <w:rFonts w:ascii="Arial Black" w:hAnsi="Arial Black" w:cs="Tahoma"/>
                <w:b/>
                <w:bCs/>
                <w:color w:val="0000FF"/>
                <w:sz w:val="28"/>
                <w:szCs w:val="28"/>
              </w:rPr>
              <w:t xml:space="preserve"> </w:t>
            </w:r>
            <w:r w:rsidRPr="00820F43">
              <w:rPr>
                <w:rFonts w:ascii="Arial Black" w:hAnsi="Arial Black" w:cs="Tahoma"/>
                <w:b/>
                <w:bCs/>
                <w:color w:val="0000FF"/>
                <w:sz w:val="28"/>
                <w:szCs w:val="28"/>
              </w:rPr>
              <w:t xml:space="preserve">DIESEL ENGINE </w:t>
            </w:r>
            <w:r>
              <w:rPr>
                <w:rFonts w:ascii="Arial Black" w:hAnsi="Arial Black" w:cs="Tahoma"/>
                <w:b/>
                <w:bCs/>
                <w:color w:val="0000FF"/>
                <w:sz w:val="28"/>
                <w:szCs w:val="28"/>
              </w:rPr>
              <w:t>DISASSEMBLY</w:t>
            </w:r>
          </w:p>
        </w:tc>
      </w:tr>
      <w:tr w:rsidR="003E7585" w:rsidRPr="000B2FE0" w:rsidTr="00ED5882">
        <w:tblPrEx>
          <w:tblBorders>
            <w:insideH w:val="single" w:sz="4" w:space="0" w:color="000000"/>
          </w:tblBorders>
        </w:tblPrEx>
        <w:tc>
          <w:tcPr>
            <w:tcW w:w="2880" w:type="dxa"/>
            <w:tcBorders>
              <w:top w:val="nil"/>
              <w:bottom w:val="nil"/>
            </w:tcBorders>
          </w:tcPr>
          <w:p w:rsidR="003E7585" w:rsidRPr="00DA6A6B" w:rsidRDefault="00C06571" w:rsidP="003E7585">
            <w:pPr>
              <w:rPr>
                <w:color w:val="FF950E"/>
                <w:sz w:val="16"/>
                <w:szCs w:val="16"/>
              </w:rPr>
            </w:pPr>
            <w:r w:rsidRPr="00DA6A6B">
              <w:rPr>
                <w:rFonts w:ascii="Calibri" w:hAnsi="Calibri"/>
                <w:noProof/>
                <w:color w:val="FF950E"/>
              </w:rPr>
              <w:drawing>
                <wp:inline distT="0" distB="0" distL="0" distR="0" wp14:anchorId="26A3D33B" wp14:editId="75EB4995">
                  <wp:extent cx="805180" cy="655320"/>
                  <wp:effectExtent l="0" t="0" r="0" b="0"/>
                  <wp:docPr id="4" name="Picture 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3E7585" w:rsidRPr="00DA6A6B" w:rsidRDefault="001C79A9" w:rsidP="001C79A9">
            <w:pPr>
              <w:pStyle w:val="SLIDE2"/>
              <w:rPr>
                <w:b/>
                <w:color w:val="FF950E"/>
              </w:rPr>
            </w:pPr>
            <w:r w:rsidRPr="00DA6A6B">
              <w:rPr>
                <w:rFonts w:ascii="Arial Black" w:hAnsi="Arial Black"/>
                <w:b/>
                <w:color w:val="FF950E"/>
              </w:rPr>
              <w:t xml:space="preserve">1. SLIDE 1 CH07 </w:t>
            </w:r>
            <w:r w:rsidRPr="00DA6A6B">
              <w:rPr>
                <w:rFonts w:ascii="Arial Black" w:hAnsi="Arial Black"/>
                <w:color w:val="FF950E"/>
              </w:rPr>
              <w:t>DIESEL ENGINE DISASS</w:t>
            </w:r>
            <w:bookmarkStart w:id="0" w:name="_GoBack"/>
            <w:bookmarkEnd w:id="0"/>
            <w:r w:rsidRPr="00DA6A6B">
              <w:rPr>
                <w:rFonts w:ascii="Arial Black" w:hAnsi="Arial Black"/>
                <w:color w:val="FF950E"/>
              </w:rPr>
              <w:t xml:space="preserve">EMBLY, CLEANING, CRACK DETECTION </w:t>
            </w:r>
          </w:p>
        </w:tc>
      </w:tr>
      <w:tr w:rsidR="00BD38ED" w:rsidRPr="00CF0798" w:rsidTr="00ED5882">
        <w:tblPrEx>
          <w:tblBorders>
            <w:insideH w:val="single" w:sz="4" w:space="0" w:color="000000"/>
          </w:tblBorders>
        </w:tblPrEx>
        <w:tc>
          <w:tcPr>
            <w:tcW w:w="2880" w:type="dxa"/>
            <w:tcBorders>
              <w:top w:val="nil"/>
              <w:bottom w:val="nil"/>
            </w:tcBorders>
          </w:tcPr>
          <w:p w:rsidR="00BD38ED" w:rsidRPr="00DA6A6B" w:rsidRDefault="00C06571" w:rsidP="00FE59DE">
            <w:pPr>
              <w:rPr>
                <w:rFonts w:ascii="Calibri" w:hAnsi="Calibri"/>
                <w:color w:val="008000"/>
              </w:rPr>
            </w:pPr>
            <w:r w:rsidRPr="00DA6A6B">
              <w:rPr>
                <w:noProof/>
                <w:color w:val="008000"/>
              </w:rPr>
              <w:drawing>
                <wp:inline distT="0" distB="0" distL="0" distR="0" wp14:anchorId="44541088" wp14:editId="680B173B">
                  <wp:extent cx="675640" cy="675640"/>
                  <wp:effectExtent l="0" t="0" r="0" b="0"/>
                  <wp:docPr id="5" name="Picture 5"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DA6A6B">
              <w:rPr>
                <w:noProof/>
                <w:color w:val="008000"/>
              </w:rPr>
              <w:drawing>
                <wp:inline distT="0" distB="0" distL="0" distR="0" wp14:anchorId="0C872CDF" wp14:editId="38D112D8">
                  <wp:extent cx="675640" cy="675640"/>
                  <wp:effectExtent l="0" t="0" r="0" b="0"/>
                  <wp:docPr id="6" name="Picture 6"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BD38ED" w:rsidRPr="00DA6A6B" w:rsidRDefault="00BD38ED" w:rsidP="00FE59DE">
            <w:pPr>
              <w:spacing w:before="60"/>
              <w:ind w:left="576" w:hanging="288"/>
              <w:rPr>
                <w:rFonts w:ascii="Tahoma" w:eastAsia="MS Mincho" w:hAnsi="Tahoma" w:cs="Tahoma"/>
                <w:b/>
                <w:bCs/>
                <w:color w:val="008000"/>
                <w:lang w:eastAsia="ja-JP"/>
              </w:rPr>
            </w:pPr>
            <w:r w:rsidRPr="00DA6A6B">
              <w:rPr>
                <w:rFonts w:ascii="Tahoma" w:eastAsia="MS Mincho" w:hAnsi="Tahoma" w:cs="Tahoma"/>
                <w:b/>
                <w:bCs/>
                <w:color w:val="008000"/>
                <w:lang w:eastAsia="ja-JP"/>
              </w:rPr>
              <w:t xml:space="preserve">Check for ADDITIONAL VIDEOS &amp; ANIMATIONS @ </w:t>
            </w:r>
            <w:hyperlink r:id="rId10" w:history="1">
              <w:r w:rsidRPr="00DA6A6B">
                <w:rPr>
                  <w:rFonts w:ascii="Tahoma" w:eastAsia="MS Mincho" w:hAnsi="Tahoma" w:cs="Tahoma"/>
                  <w:b/>
                  <w:bCs/>
                  <w:color w:val="008000"/>
                  <w:u w:val="single"/>
                  <w:lang w:eastAsia="ja-JP"/>
                </w:rPr>
                <w:t>http://www.jameshalderman.com/</w:t>
              </w:r>
            </w:hyperlink>
            <w:r w:rsidRPr="00DA6A6B">
              <w:rPr>
                <w:rFonts w:ascii="Tahoma" w:eastAsia="MS Mincho" w:hAnsi="Tahoma" w:cs="Tahoma"/>
                <w:b/>
                <w:bCs/>
                <w:color w:val="008000"/>
                <w:lang w:eastAsia="ja-JP"/>
              </w:rPr>
              <w:t xml:space="preserve"> </w:t>
            </w:r>
          </w:p>
          <w:p w:rsidR="00BD38ED" w:rsidRPr="00DA6A6B" w:rsidRDefault="00BD38ED" w:rsidP="00FE59DE">
            <w:pPr>
              <w:spacing w:before="60"/>
              <w:ind w:left="576" w:hanging="288"/>
              <w:rPr>
                <w:rFonts w:ascii="Tahoma" w:eastAsia="MS Mincho" w:hAnsi="Tahoma" w:cs="Tahoma"/>
                <w:b/>
                <w:bCs/>
                <w:color w:val="008000"/>
                <w:lang w:eastAsia="ja-JP"/>
              </w:rPr>
            </w:pPr>
            <w:r w:rsidRPr="00DA6A6B">
              <w:rPr>
                <w:rFonts w:ascii="Tahoma" w:eastAsia="MS Mincho" w:hAnsi="Tahoma" w:cs="Tahoma"/>
                <w:b/>
                <w:bCs/>
                <w:color w:val="008000"/>
                <w:lang w:eastAsia="ja-JP"/>
              </w:rPr>
              <w:t>WEB SITE IS CONSTANTLY UPDATED</w:t>
            </w:r>
          </w:p>
        </w:tc>
      </w:tr>
      <w:tr w:rsidR="002E0980" w:rsidRPr="00C113B2" w:rsidTr="00ED5882">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880" w:type="dxa"/>
            <w:tcBorders>
              <w:left w:val="single" w:sz="4" w:space="0" w:color="auto"/>
            </w:tcBorders>
          </w:tcPr>
          <w:p w:rsidR="002E0980" w:rsidRPr="00DA6A6B" w:rsidRDefault="002E0980" w:rsidP="004E5B77">
            <w:pPr>
              <w:rPr>
                <w:rFonts w:ascii="Calibri" w:hAnsi="Calibri"/>
                <w:b/>
                <w:color w:val="008000"/>
              </w:rPr>
            </w:pPr>
            <w:r w:rsidRPr="00DA6A6B">
              <w:rPr>
                <w:rFonts w:ascii="Tahoma" w:hAnsi="Tahoma"/>
                <w:b/>
                <w:noProof/>
                <w:color w:val="008000"/>
              </w:rPr>
              <w:drawing>
                <wp:inline distT="0" distB="0" distL="0" distR="0" wp14:anchorId="47CCCC46" wp14:editId="16C5712C">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DA6A6B" w:rsidRPr="00DA6A6B" w:rsidTr="002E0980">
              <w:trPr>
                <w:trHeight w:val="576"/>
                <w:tblCellSpacing w:w="0" w:type="dxa"/>
              </w:trPr>
              <w:tc>
                <w:tcPr>
                  <w:tcW w:w="141" w:type="dxa"/>
                  <w:vAlign w:val="center"/>
                  <w:hideMark/>
                </w:tcPr>
                <w:p w:rsidR="002E0980" w:rsidRPr="00DA6A6B" w:rsidRDefault="002E0980" w:rsidP="004E5B77">
                  <w:pPr>
                    <w:rPr>
                      <w:rFonts w:ascii="Arial Black" w:hAnsi="Arial Black"/>
                      <w:color w:val="008000"/>
                      <w:sz w:val="32"/>
                      <w:szCs w:val="20"/>
                      <w:u w:val="single"/>
                    </w:rPr>
                  </w:pPr>
                </w:p>
              </w:tc>
              <w:tc>
                <w:tcPr>
                  <w:tcW w:w="12909" w:type="dxa"/>
                  <w:vAlign w:val="center"/>
                  <w:hideMark/>
                </w:tcPr>
                <w:p w:rsidR="002E0980" w:rsidRPr="00DA6A6B" w:rsidRDefault="00DA6A6B" w:rsidP="004E5B77">
                  <w:pPr>
                    <w:spacing w:line="225" w:lineRule="atLeast"/>
                    <w:rPr>
                      <w:rFonts w:ascii="Arial Black" w:hAnsi="Arial Black" w:cs="Arial"/>
                      <w:b/>
                      <w:color w:val="008000"/>
                      <w:sz w:val="32"/>
                      <w:szCs w:val="18"/>
                      <w:u w:val="single"/>
                    </w:rPr>
                  </w:pPr>
                  <w:hyperlink r:id="rId11" w:tgtFrame="_blank" w:tooltip="Light Diesel" w:history="1">
                    <w:r w:rsidR="002E0980" w:rsidRPr="00DA6A6B">
                      <w:rPr>
                        <w:rFonts w:ascii="Arial Black" w:hAnsi="Arial Black" w:cs="Arial"/>
                        <w:color w:val="008000"/>
                        <w:sz w:val="32"/>
                        <w:szCs w:val="18"/>
                        <w:u w:val="single"/>
                        <w:shd w:val="clear" w:color="auto" w:fill="F4F2E9"/>
                      </w:rPr>
                      <w:t>Light Diesel (111 Links)</w:t>
                    </w:r>
                  </w:hyperlink>
                  <w:r w:rsidR="002E0980" w:rsidRPr="00DA6A6B">
                    <w:rPr>
                      <w:rFonts w:ascii="Arial Black" w:hAnsi="Arial Black" w:cs="Arial"/>
                      <w:b/>
                      <w:color w:val="008000"/>
                      <w:sz w:val="32"/>
                      <w:szCs w:val="18"/>
                      <w:u w:val="single"/>
                    </w:rPr>
                    <w:t xml:space="preserve"> </w:t>
                  </w:r>
                </w:p>
              </w:tc>
            </w:tr>
            <w:tr w:rsidR="00DA6A6B" w:rsidRPr="00DA6A6B" w:rsidTr="004E5B77">
              <w:trPr>
                <w:tblCellSpacing w:w="0" w:type="dxa"/>
              </w:trPr>
              <w:tc>
                <w:tcPr>
                  <w:tcW w:w="141" w:type="dxa"/>
                  <w:vAlign w:val="center"/>
                  <w:hideMark/>
                </w:tcPr>
                <w:p w:rsidR="002E0980" w:rsidRPr="00DA6A6B" w:rsidRDefault="002E0980" w:rsidP="004E5B77">
                  <w:pPr>
                    <w:rPr>
                      <w:color w:val="008000"/>
                      <w:sz w:val="20"/>
                      <w:szCs w:val="20"/>
                    </w:rPr>
                  </w:pPr>
                </w:p>
              </w:tc>
              <w:tc>
                <w:tcPr>
                  <w:tcW w:w="12909" w:type="dxa"/>
                  <w:vAlign w:val="center"/>
                  <w:hideMark/>
                </w:tcPr>
                <w:p w:rsidR="002E0980" w:rsidRPr="00DA6A6B" w:rsidRDefault="002E0980" w:rsidP="004E5B77">
                  <w:pPr>
                    <w:spacing w:line="225" w:lineRule="atLeast"/>
                    <w:rPr>
                      <w:rFonts w:ascii="Arial Black" w:hAnsi="Arial Black" w:cs="Arial"/>
                      <w:color w:val="008000"/>
                      <w:sz w:val="18"/>
                      <w:szCs w:val="18"/>
                    </w:rPr>
                  </w:pPr>
                </w:p>
              </w:tc>
            </w:tr>
          </w:tbl>
          <w:p w:rsidR="002E0980" w:rsidRPr="00DA6A6B" w:rsidRDefault="002E0980" w:rsidP="004E5B77">
            <w:pPr>
              <w:rPr>
                <w:rFonts w:ascii="Tahoma" w:hAnsi="Tahoma"/>
                <w:b/>
                <w:color w:val="008000"/>
              </w:rPr>
            </w:pPr>
          </w:p>
        </w:tc>
      </w:tr>
      <w:tr w:rsidR="00260987" w:rsidRPr="009643D7" w:rsidTr="00ED5882">
        <w:trPr>
          <w:trHeight w:val="576"/>
        </w:trPr>
        <w:tc>
          <w:tcPr>
            <w:tcW w:w="2880" w:type="dxa"/>
            <w:tcBorders>
              <w:top w:val="nil"/>
              <w:bottom w:val="nil"/>
            </w:tcBorders>
          </w:tcPr>
          <w:p w:rsidR="00260987" w:rsidRPr="00DA6A6B" w:rsidRDefault="00260987" w:rsidP="00260987">
            <w:pPr>
              <w:rPr>
                <w:color w:val="0084D1"/>
              </w:rPr>
            </w:pPr>
            <w:r w:rsidRPr="00DA6A6B">
              <w:rPr>
                <w:noProof/>
                <w:color w:val="0084D1"/>
              </w:rPr>
              <w:drawing>
                <wp:inline distT="0" distB="0" distL="0" distR="0" wp14:anchorId="2F93735C" wp14:editId="46BD6A1C">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F716E2" w:rsidRPr="00DA6A6B" w:rsidRDefault="00F716E2" w:rsidP="00260987">
            <w:pPr>
              <w:pStyle w:val="SLIDE1"/>
              <w:rPr>
                <w:rStyle w:val="Strong"/>
                <w:b/>
                <w:bCs w:val="0"/>
                <w:color w:val="0084D1"/>
              </w:rPr>
            </w:pPr>
            <w:r w:rsidRPr="00DA6A6B">
              <w:rPr>
                <w:rStyle w:val="Strong"/>
                <w:b/>
                <w:bCs w:val="0"/>
                <w:color w:val="0084D1"/>
              </w:rPr>
              <w:t>http://www.jameshalderman.com/books_a9.html</w:t>
            </w:r>
          </w:p>
          <w:p w:rsidR="00260987" w:rsidRPr="00DA6A6B" w:rsidRDefault="00260987" w:rsidP="00260987">
            <w:pPr>
              <w:pStyle w:val="SLIDE1"/>
              <w:rPr>
                <w:rStyle w:val="Strong"/>
                <w:b/>
                <w:bCs w:val="0"/>
                <w:color w:val="0084D1"/>
                <w:sz w:val="24"/>
              </w:rPr>
            </w:pPr>
            <w:r w:rsidRPr="00DA6A6B">
              <w:rPr>
                <w:rStyle w:val="Strong"/>
                <w:b/>
                <w:bCs w:val="0"/>
                <w:color w:val="0084D1"/>
                <w:sz w:val="24"/>
              </w:rPr>
              <w:t>Crossword Puzzle</w:t>
            </w:r>
            <w:hyperlink r:id="rId13" w:tgtFrame="_blank" w:history="1">
              <w:r w:rsidRPr="00DA6A6B">
                <w:rPr>
                  <w:rStyle w:val="Strong"/>
                  <w:b/>
                  <w:bCs w:val="0"/>
                  <w:color w:val="0084D1"/>
                  <w:sz w:val="24"/>
                </w:rPr>
                <w:t xml:space="preserve"> (Microsoft Word)</w:t>
              </w:r>
            </w:hyperlink>
            <w:hyperlink r:id="rId14" w:tgtFrame="_blank" w:history="1">
              <w:r w:rsidRPr="00DA6A6B">
                <w:rPr>
                  <w:rStyle w:val="Strong"/>
                  <w:b/>
                  <w:bCs w:val="0"/>
                  <w:color w:val="0084D1"/>
                  <w:sz w:val="24"/>
                </w:rPr>
                <w:t xml:space="preserve"> (PDF)</w:t>
              </w:r>
            </w:hyperlink>
          </w:p>
          <w:p w:rsidR="00260987" w:rsidRPr="00DA6A6B" w:rsidRDefault="00260987" w:rsidP="00260987">
            <w:pPr>
              <w:pStyle w:val="SLIDE1"/>
              <w:rPr>
                <w:color w:val="0084D1"/>
              </w:rPr>
            </w:pPr>
            <w:r w:rsidRPr="00DA6A6B">
              <w:rPr>
                <w:rStyle w:val="Strong"/>
                <w:b/>
                <w:bCs w:val="0"/>
                <w:color w:val="0084D1"/>
                <w:sz w:val="24"/>
              </w:rPr>
              <w:t xml:space="preserve">Word Search Puzzle </w:t>
            </w:r>
            <w:hyperlink r:id="rId15" w:tgtFrame="_blank" w:history="1">
              <w:r w:rsidRPr="00DA6A6B">
                <w:rPr>
                  <w:rStyle w:val="Strong"/>
                  <w:b/>
                  <w:bCs w:val="0"/>
                  <w:color w:val="0084D1"/>
                  <w:sz w:val="24"/>
                </w:rPr>
                <w:t>(Microsoft Word)</w:t>
              </w:r>
            </w:hyperlink>
            <w:hyperlink r:id="rId16" w:tgtFrame="_blank" w:history="1">
              <w:r w:rsidRPr="00DA6A6B">
                <w:rPr>
                  <w:rStyle w:val="Strong"/>
                  <w:b/>
                  <w:bCs w:val="0"/>
                  <w:color w:val="0084D1"/>
                  <w:sz w:val="24"/>
                </w:rPr>
                <w:t xml:space="preserve"> (PDF</w:t>
              </w:r>
            </w:hyperlink>
          </w:p>
        </w:tc>
      </w:tr>
      <w:tr w:rsidR="0069452C" w:rsidRPr="00920D10" w:rsidTr="00ED5882">
        <w:tblPrEx>
          <w:tblBorders>
            <w:insideH w:val="single" w:sz="4" w:space="0" w:color="000000"/>
          </w:tblBorders>
        </w:tblPrEx>
        <w:tc>
          <w:tcPr>
            <w:tcW w:w="2880" w:type="dxa"/>
            <w:tcBorders>
              <w:top w:val="nil"/>
              <w:left w:val="single" w:sz="4" w:space="0" w:color="000000"/>
              <w:bottom w:val="nil"/>
              <w:right w:val="single" w:sz="4" w:space="0" w:color="000000"/>
            </w:tcBorders>
          </w:tcPr>
          <w:p w:rsidR="0069452C" w:rsidRPr="00DA6A6B" w:rsidRDefault="00C06571" w:rsidP="009B5535">
            <w:pPr>
              <w:rPr>
                <w:rFonts w:ascii="Arial Black" w:hAnsi="Arial Black"/>
                <w:color w:val="B3000B"/>
                <w:sz w:val="16"/>
                <w:szCs w:val="16"/>
              </w:rPr>
            </w:pPr>
            <w:r w:rsidRPr="00DA6A6B">
              <w:rPr>
                <w:b/>
                <w:bCs/>
                <w:noProof/>
                <w:color w:val="B3000B"/>
              </w:rPr>
              <w:drawing>
                <wp:inline distT="0" distB="0" distL="0" distR="0" wp14:anchorId="56A858C1" wp14:editId="1361D46F">
                  <wp:extent cx="798195" cy="723265"/>
                  <wp:effectExtent l="0" t="0" r="1905" b="635"/>
                  <wp:docPr id="10" name="Picture 10"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DA6A6B">
              <w:rPr>
                <w:noProof/>
                <w:color w:val="B3000B"/>
              </w:rPr>
              <w:drawing>
                <wp:inline distT="0" distB="0" distL="0" distR="0" wp14:anchorId="2B1F6484" wp14:editId="6E5FECA6">
                  <wp:extent cx="658495" cy="658495"/>
                  <wp:effectExtent l="0" t="0" r="8255" b="8255"/>
                  <wp:docPr id="3" name="Picture 5" descr="cross.ep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8"/>
                          </pic:cNvPr>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9452C" w:rsidRPr="00DA6A6B" w:rsidRDefault="0069452C" w:rsidP="009B5535">
            <w:pPr>
              <w:pStyle w:val="CurrAsset"/>
              <w:rPr>
                <w:rFonts w:eastAsia="MS Mincho"/>
                <w:color w:val="B3000B"/>
                <w:lang w:eastAsia="ja-JP"/>
              </w:rPr>
            </w:pPr>
            <w:r w:rsidRPr="00DA6A6B">
              <w:rPr>
                <w:color w:val="B3000B"/>
                <w:sz w:val="32"/>
                <w:szCs w:val="32"/>
                <w:u w:val="single"/>
              </w:rPr>
              <w:t>SAFETY</w:t>
            </w:r>
            <w:r w:rsidRPr="00DA6A6B">
              <w:rPr>
                <w:rFonts w:eastAsia="MS Mincho"/>
                <w:color w:val="B3000B"/>
                <w:lang w:eastAsia="ja-JP"/>
              </w:rPr>
              <w:t xml:space="preserve"> </w:t>
            </w:r>
            <w:r w:rsidRPr="00DA6A6B">
              <w:rPr>
                <w:color w:val="B3000B"/>
              </w:rPr>
              <w:t>Always be very careful</w:t>
            </w:r>
            <w:r w:rsidRPr="00DA6A6B">
              <w:rPr>
                <w:rFonts w:eastAsia="MS Mincho"/>
                <w:color w:val="B3000B"/>
              </w:rPr>
              <w:t xml:space="preserve"> </w:t>
            </w:r>
            <w:r w:rsidRPr="00DA6A6B">
              <w:rPr>
                <w:color w:val="B3000B"/>
              </w:rPr>
              <w:t>when working on a Diesel engine that is</w:t>
            </w:r>
            <w:r w:rsidRPr="00DA6A6B">
              <w:rPr>
                <w:rFonts w:eastAsia="MS Mincho"/>
                <w:color w:val="B3000B"/>
              </w:rPr>
              <w:t xml:space="preserve"> </w:t>
            </w:r>
            <w:r w:rsidRPr="00DA6A6B">
              <w:rPr>
                <w:color w:val="B3000B"/>
              </w:rPr>
              <w:t>running with air</w:t>
            </w:r>
            <w:r w:rsidRPr="00DA6A6B">
              <w:rPr>
                <w:rFonts w:eastAsia="MS Mincho"/>
                <w:color w:val="B3000B"/>
              </w:rPr>
              <w:t xml:space="preserve"> </w:t>
            </w:r>
            <w:r w:rsidRPr="00DA6A6B">
              <w:rPr>
                <w:color w:val="B3000B"/>
              </w:rPr>
              <w:t>intake removed.</w:t>
            </w:r>
            <w:r w:rsidRPr="00DA6A6B">
              <w:rPr>
                <w:rFonts w:eastAsia="MS Mincho"/>
                <w:color w:val="B3000B"/>
              </w:rPr>
              <w:t xml:space="preserve">  </w:t>
            </w:r>
            <w:r w:rsidRPr="00DA6A6B">
              <w:rPr>
                <w:color w:val="B3000B"/>
              </w:rPr>
              <w:t xml:space="preserve">Because </w:t>
            </w:r>
            <w:r w:rsidRPr="00DA6A6B">
              <w:rPr>
                <w:rFonts w:eastAsia="MS Mincho"/>
                <w:color w:val="B3000B"/>
              </w:rPr>
              <w:t xml:space="preserve">most </w:t>
            </w:r>
            <w:r w:rsidRPr="00DA6A6B">
              <w:rPr>
                <w:color w:val="B3000B"/>
              </w:rPr>
              <w:t xml:space="preserve">diesel </w:t>
            </w:r>
            <w:r w:rsidRPr="00DA6A6B">
              <w:rPr>
                <w:rFonts w:eastAsia="MS Mincho"/>
                <w:color w:val="B3000B"/>
              </w:rPr>
              <w:t xml:space="preserve">ENGINES DO NOT USE a </w:t>
            </w:r>
            <w:r w:rsidRPr="00DA6A6B">
              <w:rPr>
                <w:color w:val="B3000B"/>
              </w:rPr>
              <w:t>throttle plate, objects</w:t>
            </w:r>
            <w:r w:rsidRPr="00DA6A6B">
              <w:rPr>
                <w:rFonts w:eastAsia="MS Mincho"/>
                <w:color w:val="B3000B"/>
              </w:rPr>
              <w:t xml:space="preserve"> </w:t>
            </w:r>
            <w:r w:rsidRPr="00DA6A6B">
              <w:rPr>
                <w:color w:val="B3000B"/>
              </w:rPr>
              <w:t>can very easily be</w:t>
            </w:r>
            <w:r w:rsidRPr="00DA6A6B">
              <w:rPr>
                <w:rFonts w:eastAsia="MS Mincho"/>
                <w:color w:val="B3000B"/>
              </w:rPr>
              <w:t xml:space="preserve"> </w:t>
            </w:r>
            <w:r w:rsidRPr="00DA6A6B">
              <w:rPr>
                <w:color w:val="B3000B"/>
              </w:rPr>
              <w:t>sucked into engine,</w:t>
            </w:r>
            <w:r w:rsidRPr="00DA6A6B">
              <w:rPr>
                <w:rFonts w:eastAsia="MS Mincho"/>
                <w:color w:val="B3000B"/>
              </w:rPr>
              <w:t xml:space="preserve"> </w:t>
            </w:r>
            <w:r w:rsidRPr="00DA6A6B">
              <w:rPr>
                <w:color w:val="B3000B"/>
              </w:rPr>
              <w:t>causing serious engine</w:t>
            </w:r>
            <w:r w:rsidRPr="00DA6A6B">
              <w:rPr>
                <w:rFonts w:eastAsia="MS Mincho"/>
                <w:color w:val="B3000B"/>
              </w:rPr>
              <w:t xml:space="preserve"> </w:t>
            </w:r>
            <w:r w:rsidRPr="00DA6A6B">
              <w:rPr>
                <w:color w:val="B3000B"/>
              </w:rPr>
              <w:t xml:space="preserve">damage.  </w:t>
            </w:r>
            <w:r w:rsidRPr="00DA6A6B">
              <w:rPr>
                <w:rFonts w:eastAsia="MS Mincho"/>
                <w:color w:val="B3000B"/>
              </w:rPr>
              <w:t xml:space="preserve">MOST OEMs offer intake covers.  </w:t>
            </w:r>
          </w:p>
        </w:tc>
      </w:tr>
      <w:tr w:rsidR="0069452C" w:rsidRPr="000B2FE0" w:rsidTr="00ED5882">
        <w:tblPrEx>
          <w:tblBorders>
            <w:insideH w:val="single" w:sz="4" w:space="0" w:color="000000"/>
          </w:tblBorders>
        </w:tblPrEx>
        <w:tc>
          <w:tcPr>
            <w:tcW w:w="2880" w:type="dxa"/>
            <w:tcBorders>
              <w:top w:val="nil"/>
              <w:bottom w:val="nil"/>
            </w:tcBorders>
          </w:tcPr>
          <w:p w:rsidR="0069452C" w:rsidRPr="00DA6A6B" w:rsidRDefault="00C06571" w:rsidP="009B5535">
            <w:pPr>
              <w:pStyle w:val="Heading1"/>
              <w:spacing w:before="0" w:after="0"/>
              <w:rPr>
                <w:color w:val="FF950E"/>
              </w:rPr>
            </w:pPr>
            <w:r w:rsidRPr="00DA6A6B">
              <w:rPr>
                <w:rFonts w:ascii="Calibri" w:hAnsi="Calibri"/>
                <w:noProof/>
                <w:color w:val="FF950E"/>
              </w:rPr>
              <w:drawing>
                <wp:inline distT="0" distB="0" distL="0" distR="0" wp14:anchorId="71068E31" wp14:editId="2389F19A">
                  <wp:extent cx="805180" cy="655320"/>
                  <wp:effectExtent l="0" t="0" r="0" b="0"/>
                  <wp:docPr id="11" name="Picture 1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DA6A6B" w:rsidRDefault="008D3E5A" w:rsidP="00765A04">
            <w:pPr>
              <w:pStyle w:val="SLIDE1"/>
              <w:rPr>
                <w:color w:val="FF950E"/>
              </w:rPr>
            </w:pPr>
            <w:r w:rsidRPr="00DA6A6B">
              <w:rPr>
                <w:b/>
                <w:color w:val="FF950E"/>
              </w:rPr>
              <w:t>2</w:t>
            </w:r>
            <w:r w:rsidR="0069452C" w:rsidRPr="00DA6A6B">
              <w:rPr>
                <w:b/>
                <w:color w:val="FF950E"/>
              </w:rPr>
              <w:t xml:space="preserve">.  SLIDE </w:t>
            </w:r>
            <w:r w:rsidRPr="00DA6A6B">
              <w:rPr>
                <w:b/>
                <w:color w:val="FF950E"/>
              </w:rPr>
              <w:t>2</w:t>
            </w:r>
            <w:r w:rsidR="0069452C" w:rsidRPr="00DA6A6B">
              <w:rPr>
                <w:b/>
                <w:color w:val="FF950E"/>
              </w:rPr>
              <w:t xml:space="preserve"> EXPLAIN </w:t>
            </w:r>
            <w:r w:rsidR="00765A04" w:rsidRPr="00DA6A6B">
              <w:rPr>
                <w:b/>
                <w:color w:val="FF950E"/>
              </w:rPr>
              <w:t>FIGURE 7–1</w:t>
            </w:r>
            <w:r w:rsidR="00765A04" w:rsidRPr="00DA6A6B">
              <w:rPr>
                <w:color w:val="FF950E"/>
              </w:rPr>
              <w:t xml:space="preserve"> Several sections of the exhaust system to the turbocharger on a Duramax diesel engine need to be disconnected before the engine can be easily removed</w:t>
            </w:r>
          </w:p>
        </w:tc>
      </w:tr>
      <w:tr w:rsidR="00765A04" w:rsidRPr="009F0371" w:rsidTr="00ED5882">
        <w:tblPrEx>
          <w:tblBorders>
            <w:insideH w:val="single" w:sz="4" w:space="0" w:color="000000"/>
          </w:tblBorders>
        </w:tblPrEx>
        <w:tc>
          <w:tcPr>
            <w:tcW w:w="2880" w:type="dxa"/>
            <w:tcBorders>
              <w:top w:val="nil"/>
              <w:left w:val="single" w:sz="4" w:space="0" w:color="000000"/>
              <w:bottom w:val="nil"/>
              <w:right w:val="single" w:sz="4" w:space="0" w:color="000000"/>
            </w:tcBorders>
          </w:tcPr>
          <w:p w:rsidR="00765A04" w:rsidRPr="00DA6A6B" w:rsidRDefault="00765A04" w:rsidP="00BC0658">
            <w:pPr>
              <w:rPr>
                <w:rFonts w:ascii="Arial Black" w:hAnsi="Arial Black"/>
                <w:color w:val="B3000B"/>
                <w:sz w:val="16"/>
                <w:szCs w:val="16"/>
              </w:rPr>
            </w:pPr>
            <w:r w:rsidRPr="00DA6A6B">
              <w:rPr>
                <w:noProof/>
                <w:color w:val="B3000B"/>
              </w:rPr>
              <w:drawing>
                <wp:inline distT="0" distB="0" distL="0" distR="0" wp14:anchorId="7E0667E6" wp14:editId="56CCE348">
                  <wp:extent cx="695960" cy="682625"/>
                  <wp:effectExtent l="0" t="0" r="8890" b="3175"/>
                  <wp:docPr id="8" name="Picture 8"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765A04" w:rsidRPr="00DA6A6B" w:rsidRDefault="00765A04" w:rsidP="00765A04">
            <w:pPr>
              <w:pStyle w:val="CurrAsset"/>
              <w:rPr>
                <w:bCs/>
                <w:color w:val="B3000B"/>
                <w:sz w:val="28"/>
                <w:szCs w:val="28"/>
              </w:rPr>
            </w:pPr>
            <w:r w:rsidRPr="00DA6A6B">
              <w:rPr>
                <w:bCs/>
                <w:color w:val="B3000B"/>
                <w:sz w:val="28"/>
                <w:szCs w:val="28"/>
                <w:u w:val="single"/>
              </w:rPr>
              <w:t>DEMONSTRATION:</w:t>
            </w:r>
            <w:r w:rsidRPr="00DA6A6B">
              <w:rPr>
                <w:color w:val="B3000B"/>
                <w:sz w:val="28"/>
                <w:szCs w:val="28"/>
              </w:rPr>
              <w:t xml:space="preserve"> Show how to identify engine in order to replace it. This includes knowing how to decode the VIN &amp; finding certification labels.</w:t>
            </w:r>
          </w:p>
        </w:tc>
      </w:tr>
      <w:tr w:rsidR="00765A04" w:rsidRPr="00C577B8" w:rsidTr="00ED5882">
        <w:tblPrEx>
          <w:tblBorders>
            <w:top w:val="none" w:sz="0" w:space="0" w:color="auto"/>
            <w:bottom w:val="none" w:sz="0" w:space="0" w:color="auto"/>
          </w:tblBorders>
        </w:tblPrEx>
        <w:tc>
          <w:tcPr>
            <w:tcW w:w="2880" w:type="dxa"/>
            <w:tcBorders>
              <w:left w:val="single" w:sz="4" w:space="0" w:color="000000"/>
              <w:right w:val="single" w:sz="4" w:space="0" w:color="000000"/>
            </w:tcBorders>
          </w:tcPr>
          <w:p w:rsidR="00765A04" w:rsidRPr="00DA6A6B" w:rsidRDefault="00765A04" w:rsidP="00BC0658">
            <w:pPr>
              <w:pStyle w:val="NOTE"/>
              <w:rPr>
                <w:rFonts w:cs="Tahoma"/>
                <w:b w:val="0"/>
                <w:bCs w:val="0"/>
                <w:color w:val="FF950E"/>
                <w:sz w:val="20"/>
                <w:szCs w:val="20"/>
              </w:rPr>
            </w:pPr>
            <w:r w:rsidRPr="00DA6A6B">
              <w:rPr>
                <w:noProof/>
                <w:color w:val="FF950E"/>
              </w:rPr>
              <w:drawing>
                <wp:inline distT="0" distB="0" distL="0" distR="0" wp14:anchorId="0D381D65" wp14:editId="3CCC762C">
                  <wp:extent cx="852805" cy="688975"/>
                  <wp:effectExtent l="0" t="0" r="4445" b="0"/>
                  <wp:docPr id="7" name="Picture 7"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765A04" w:rsidRPr="00DA6A6B" w:rsidRDefault="00765A04" w:rsidP="00BC0658">
            <w:pPr>
              <w:pStyle w:val="CurrAsset"/>
              <w:rPr>
                <w:color w:val="FF950E"/>
                <w:sz w:val="28"/>
                <w:szCs w:val="28"/>
              </w:rPr>
            </w:pPr>
            <w:r w:rsidRPr="00DA6A6B">
              <w:rPr>
                <w:bCs/>
                <w:color w:val="FF950E"/>
                <w:sz w:val="28"/>
                <w:szCs w:val="28"/>
                <w:u w:val="single"/>
              </w:rPr>
              <w:t>HANDS-ON TASK:</w:t>
            </w:r>
            <w:r w:rsidRPr="00DA6A6B">
              <w:rPr>
                <w:color w:val="FF950E"/>
                <w:sz w:val="28"/>
                <w:szCs w:val="28"/>
              </w:rPr>
              <w:t xml:space="preserve"> Have students locate &amp; identify different engines in the shop as if they were going to replace them. Be sure to have them decode VIN.</w:t>
            </w:r>
          </w:p>
        </w:tc>
      </w:tr>
      <w:tr w:rsidR="00765A04" w:rsidRPr="009B3CFA" w:rsidTr="00ED5882">
        <w:tblPrEx>
          <w:tblBorders>
            <w:insideH w:val="single" w:sz="4" w:space="0" w:color="000000"/>
          </w:tblBorders>
        </w:tblPrEx>
        <w:tc>
          <w:tcPr>
            <w:tcW w:w="2880" w:type="dxa"/>
            <w:tcBorders>
              <w:top w:val="nil"/>
              <w:left w:val="single" w:sz="4" w:space="0" w:color="000000"/>
              <w:bottom w:val="nil"/>
              <w:right w:val="single" w:sz="4" w:space="0" w:color="000000"/>
            </w:tcBorders>
          </w:tcPr>
          <w:p w:rsidR="00765A04" w:rsidRPr="00DA6A6B" w:rsidRDefault="00765A04" w:rsidP="00765AB9">
            <w:pPr>
              <w:pStyle w:val="Heading1"/>
              <w:rPr>
                <w:rFonts w:ascii="Calibri" w:hAnsi="Calibri"/>
                <w:noProof/>
                <w:color w:val="FF950E"/>
              </w:rPr>
            </w:pPr>
            <w:r w:rsidRPr="00DA6A6B">
              <w:rPr>
                <w:rFonts w:ascii="Calibri" w:hAnsi="Calibri"/>
                <w:noProof/>
                <w:color w:val="FF950E"/>
              </w:rPr>
              <w:lastRenderedPageBreak/>
              <w:drawing>
                <wp:inline distT="0" distB="0" distL="0" distR="0" wp14:anchorId="0ADE3E98" wp14:editId="0B140113">
                  <wp:extent cx="804545" cy="6584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top w:val="nil"/>
              <w:left w:val="single" w:sz="4" w:space="0" w:color="000000"/>
              <w:bottom w:val="nil"/>
              <w:right w:val="single" w:sz="4" w:space="0" w:color="000000"/>
            </w:tcBorders>
          </w:tcPr>
          <w:p w:rsidR="00765A04" w:rsidRPr="00DA6A6B" w:rsidRDefault="00765A04" w:rsidP="00765A04">
            <w:pPr>
              <w:pStyle w:val="SLIDE1"/>
              <w:rPr>
                <w:color w:val="FF950E"/>
              </w:rPr>
            </w:pPr>
            <w:r w:rsidRPr="00DA6A6B">
              <w:rPr>
                <w:b/>
                <w:color w:val="FF950E"/>
              </w:rPr>
              <w:t xml:space="preserve">3.  SLIDE 3 EXPLAIN FIGURE 7–2 </w:t>
            </w:r>
            <w:r w:rsidRPr="00DA6A6B">
              <w:rPr>
                <w:color w:val="FF950E"/>
              </w:rPr>
              <w:t>Cummins 6.7 liter inline six-cylinder diesel engine is so long that it is best to use an engine stand that supports the engine from the side rather than from the bell housing section of the block</w:t>
            </w:r>
            <w:proofErr w:type="gramStart"/>
            <w:r w:rsidRPr="00DA6A6B">
              <w:rPr>
                <w:color w:val="FF950E"/>
              </w:rPr>
              <w:t>..</w:t>
            </w:r>
            <w:proofErr w:type="gramEnd"/>
          </w:p>
        </w:tc>
      </w:tr>
      <w:tr w:rsidR="00ED5882" w:rsidRPr="00FB3844" w:rsidTr="00ED5882">
        <w:tblPrEx>
          <w:tblBorders>
            <w:insideH w:val="single" w:sz="4" w:space="0" w:color="000000"/>
          </w:tblBorders>
        </w:tblPrEx>
        <w:tc>
          <w:tcPr>
            <w:tcW w:w="2880" w:type="dxa"/>
            <w:tcBorders>
              <w:top w:val="nil"/>
              <w:left w:val="single" w:sz="4" w:space="0" w:color="000000"/>
              <w:bottom w:val="nil"/>
              <w:right w:val="single" w:sz="4" w:space="0" w:color="000000"/>
            </w:tcBorders>
          </w:tcPr>
          <w:p w:rsidR="00ED5882" w:rsidRPr="00DA6A6B" w:rsidRDefault="00ED5882" w:rsidP="00BC0658">
            <w:pPr>
              <w:rPr>
                <w:rFonts w:ascii="Arial Black" w:hAnsi="Arial Black"/>
                <w:color w:val="B3000B"/>
                <w:sz w:val="28"/>
                <w:szCs w:val="28"/>
              </w:rPr>
            </w:pPr>
            <w:r w:rsidRPr="00DA6A6B">
              <w:rPr>
                <w:noProof/>
                <w:color w:val="B3000B"/>
              </w:rPr>
              <w:drawing>
                <wp:inline distT="0" distB="0" distL="0" distR="0" wp14:anchorId="1979DDB1" wp14:editId="733A9415">
                  <wp:extent cx="695960" cy="682625"/>
                  <wp:effectExtent l="0" t="0" r="8890" b="3175"/>
                  <wp:docPr id="78" name="Picture 78"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D5882" w:rsidRPr="00DA6A6B" w:rsidRDefault="00ED5882" w:rsidP="00BC0658">
            <w:pPr>
              <w:pStyle w:val="CurrAsset"/>
              <w:rPr>
                <w:bCs/>
                <w:color w:val="B3000B"/>
                <w:sz w:val="28"/>
                <w:szCs w:val="28"/>
              </w:rPr>
            </w:pPr>
            <w:r w:rsidRPr="00DA6A6B">
              <w:rPr>
                <w:bCs/>
                <w:color w:val="B3000B"/>
                <w:sz w:val="28"/>
                <w:szCs w:val="28"/>
                <w:u w:val="single"/>
              </w:rPr>
              <w:t>DEMONSTRATION</w:t>
            </w:r>
            <w:r w:rsidRPr="00DA6A6B">
              <w:rPr>
                <w:color w:val="B3000B"/>
                <w:sz w:val="28"/>
                <w:szCs w:val="28"/>
              </w:rPr>
              <w:t>: Show students how to properly use a transverse engine support bracket.</w:t>
            </w:r>
          </w:p>
        </w:tc>
      </w:tr>
      <w:tr w:rsidR="00ED5882" w:rsidRPr="00FB3844" w:rsidTr="00ED5882">
        <w:tblPrEx>
          <w:tblBorders>
            <w:top w:val="none" w:sz="0" w:space="0" w:color="auto"/>
            <w:bottom w:val="none" w:sz="0" w:space="0" w:color="auto"/>
          </w:tblBorders>
        </w:tblPrEx>
        <w:tc>
          <w:tcPr>
            <w:tcW w:w="2880" w:type="dxa"/>
            <w:tcBorders>
              <w:left w:val="single" w:sz="4" w:space="0" w:color="000000"/>
              <w:right w:val="single" w:sz="4" w:space="0" w:color="000000"/>
            </w:tcBorders>
          </w:tcPr>
          <w:p w:rsidR="00ED5882" w:rsidRPr="00DA6A6B" w:rsidRDefault="00ED5882" w:rsidP="00BC0658">
            <w:pPr>
              <w:pStyle w:val="NOTE"/>
              <w:rPr>
                <w:rFonts w:cs="Tahoma"/>
                <w:b w:val="0"/>
                <w:bCs w:val="0"/>
                <w:color w:val="FF950E"/>
                <w:sz w:val="28"/>
                <w:szCs w:val="28"/>
              </w:rPr>
            </w:pPr>
            <w:r w:rsidRPr="00DA6A6B">
              <w:rPr>
                <w:noProof/>
                <w:color w:val="FF950E"/>
              </w:rPr>
              <w:drawing>
                <wp:inline distT="0" distB="0" distL="0" distR="0" wp14:anchorId="294FE018" wp14:editId="7854B2EF">
                  <wp:extent cx="852805" cy="688975"/>
                  <wp:effectExtent l="0" t="0" r="4445" b="0"/>
                  <wp:docPr id="77" name="Picture 77"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D5882" w:rsidRPr="00DA6A6B" w:rsidRDefault="00ED5882" w:rsidP="00BC0658">
            <w:pPr>
              <w:pStyle w:val="CurrAsset"/>
              <w:rPr>
                <w:color w:val="FF950E"/>
                <w:sz w:val="28"/>
                <w:szCs w:val="28"/>
              </w:rPr>
            </w:pPr>
            <w:r w:rsidRPr="00DA6A6B">
              <w:rPr>
                <w:bCs/>
                <w:color w:val="FF950E"/>
                <w:sz w:val="28"/>
                <w:szCs w:val="28"/>
                <w:u w:val="single"/>
              </w:rPr>
              <w:t>HANDS-ON TASK:</w:t>
            </w:r>
            <w:r w:rsidRPr="00DA6A6B">
              <w:rPr>
                <w:color w:val="FF950E"/>
                <w:sz w:val="28"/>
                <w:szCs w:val="28"/>
              </w:rPr>
              <w:t xml:space="preserve"> Have students set up transverse engine support bracket on LAB VEHICLE</w:t>
            </w:r>
          </w:p>
        </w:tc>
      </w:tr>
      <w:tr w:rsidR="00ED5882" w:rsidRPr="00C577B8" w:rsidTr="00ED5882">
        <w:tblPrEx>
          <w:tblBorders>
            <w:top w:val="none" w:sz="0" w:space="0" w:color="auto"/>
            <w:bottom w:val="none" w:sz="0" w:space="0" w:color="auto"/>
          </w:tblBorders>
        </w:tblPrEx>
        <w:tc>
          <w:tcPr>
            <w:tcW w:w="2880" w:type="dxa"/>
            <w:tcBorders>
              <w:left w:val="single" w:sz="4" w:space="0" w:color="000000"/>
              <w:right w:val="single" w:sz="4" w:space="0" w:color="000000"/>
            </w:tcBorders>
          </w:tcPr>
          <w:p w:rsidR="00ED5882" w:rsidRPr="00DA6A6B" w:rsidRDefault="00ED5882" w:rsidP="00BC0658">
            <w:pPr>
              <w:pStyle w:val="NOTE"/>
              <w:rPr>
                <w:rFonts w:cs="Tahoma"/>
                <w:b w:val="0"/>
                <w:bCs w:val="0"/>
                <w:color w:val="0084D1"/>
                <w:sz w:val="20"/>
                <w:szCs w:val="20"/>
              </w:rPr>
            </w:pPr>
            <w:r w:rsidRPr="00DA6A6B">
              <w:rPr>
                <w:rFonts w:cs="Tahoma"/>
                <w:b w:val="0"/>
                <w:bCs w:val="0"/>
                <w:noProof/>
                <w:color w:val="0084D1"/>
                <w:sz w:val="20"/>
                <w:szCs w:val="20"/>
              </w:rPr>
              <w:drawing>
                <wp:inline distT="0" distB="0" distL="0" distR="0" wp14:anchorId="64618032" wp14:editId="0B7FE44B">
                  <wp:extent cx="723265" cy="368300"/>
                  <wp:effectExtent l="0" t="0" r="635" b="0"/>
                  <wp:docPr id="76" name="Picture 76"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uppo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DA6A6B">
              <w:rPr>
                <w:noProof/>
                <w:color w:val="0084D1"/>
              </w:rPr>
              <w:drawing>
                <wp:inline distT="0" distB="0" distL="0" distR="0" wp14:anchorId="4465DAD3" wp14:editId="1288B8BB">
                  <wp:extent cx="852805" cy="688975"/>
                  <wp:effectExtent l="0" t="0" r="4445" b="0"/>
                  <wp:docPr id="75" name="Picture 75"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D5882" w:rsidRPr="00DA6A6B" w:rsidRDefault="00ED5882" w:rsidP="00ED5882">
            <w:pPr>
              <w:pStyle w:val="CurrAsset"/>
              <w:rPr>
                <w:color w:val="0084D1"/>
              </w:rPr>
            </w:pPr>
            <w:r w:rsidRPr="00DA6A6B">
              <w:rPr>
                <w:bCs/>
                <w:color w:val="0084D1"/>
                <w:sz w:val="28"/>
                <w:u w:val="single"/>
              </w:rPr>
              <w:t xml:space="preserve">ON-VEHICLE TASK </w:t>
            </w:r>
            <w:r w:rsidRPr="00DA6A6B">
              <w:rPr>
                <w:color w:val="0084D1"/>
                <w:sz w:val="28"/>
                <w:szCs w:val="28"/>
              </w:rPr>
              <w:t>Remove and reinstall diesel engine</w:t>
            </w:r>
          </w:p>
        </w:tc>
      </w:tr>
      <w:tr w:rsidR="0069452C" w:rsidRPr="000B2FE0" w:rsidTr="00ED5882">
        <w:tblPrEx>
          <w:tblBorders>
            <w:insideH w:val="single" w:sz="4" w:space="0" w:color="000000"/>
          </w:tblBorders>
        </w:tblPrEx>
        <w:tc>
          <w:tcPr>
            <w:tcW w:w="2880" w:type="dxa"/>
            <w:tcBorders>
              <w:top w:val="nil"/>
              <w:bottom w:val="nil"/>
            </w:tcBorders>
          </w:tcPr>
          <w:p w:rsidR="0069452C" w:rsidRPr="00DA6A6B" w:rsidRDefault="00C06571" w:rsidP="009B5535">
            <w:pPr>
              <w:pStyle w:val="Heading1"/>
              <w:spacing w:before="0" w:after="0"/>
              <w:rPr>
                <w:color w:val="FF950E"/>
              </w:rPr>
            </w:pPr>
            <w:r w:rsidRPr="00DA6A6B">
              <w:rPr>
                <w:rFonts w:ascii="Calibri" w:hAnsi="Calibri"/>
                <w:noProof/>
                <w:color w:val="FF950E"/>
              </w:rPr>
              <w:drawing>
                <wp:inline distT="0" distB="0" distL="0" distR="0" wp14:anchorId="22239CE0" wp14:editId="4B460707">
                  <wp:extent cx="805180" cy="655320"/>
                  <wp:effectExtent l="0" t="0" r="0" b="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69452C" w:rsidRPr="00DA6A6B" w:rsidRDefault="00ED5882" w:rsidP="00A02440">
            <w:pPr>
              <w:pStyle w:val="SLIDE1"/>
              <w:rPr>
                <w:color w:val="FF950E"/>
              </w:rPr>
            </w:pPr>
            <w:r w:rsidRPr="00DA6A6B">
              <w:rPr>
                <w:b/>
                <w:color w:val="FF950E"/>
              </w:rPr>
              <w:t>4</w:t>
            </w:r>
            <w:r w:rsidR="0069452C" w:rsidRPr="00DA6A6B">
              <w:rPr>
                <w:b/>
                <w:color w:val="FF950E"/>
              </w:rPr>
              <w:t xml:space="preserve">.  SLIDE </w:t>
            </w:r>
            <w:r w:rsidRPr="00DA6A6B">
              <w:rPr>
                <w:b/>
                <w:color w:val="FF950E"/>
              </w:rPr>
              <w:t>4</w:t>
            </w:r>
            <w:r w:rsidR="0069452C" w:rsidRPr="00DA6A6B">
              <w:rPr>
                <w:b/>
                <w:color w:val="FF950E"/>
              </w:rPr>
              <w:t xml:space="preserve"> EXPLAIN </w:t>
            </w:r>
            <w:r w:rsidR="00A02440" w:rsidRPr="00DA6A6B">
              <w:rPr>
                <w:b/>
                <w:color w:val="FF950E"/>
              </w:rPr>
              <w:t xml:space="preserve">FIGURE 7–3 </w:t>
            </w:r>
            <w:r w:rsidR="00A02440" w:rsidRPr="00DA6A6B">
              <w:rPr>
                <w:color w:val="FF950E"/>
              </w:rPr>
              <w:t>Rocker arm shaft being removed from a Duramax V-8 diesel engine.</w:t>
            </w:r>
          </w:p>
          <w:p w:rsidR="00A02440" w:rsidRPr="00DA6A6B" w:rsidRDefault="00A02440" w:rsidP="00A02440">
            <w:pPr>
              <w:pStyle w:val="SLIDE1"/>
              <w:rPr>
                <w:color w:val="FF950E"/>
              </w:rPr>
            </w:pPr>
            <w:r w:rsidRPr="00DA6A6B">
              <w:rPr>
                <w:b/>
                <w:bCs/>
                <w:color w:val="FF950E"/>
              </w:rPr>
              <w:t xml:space="preserve">5.  SLIDE 5 EXPLAIN FIGURE 7–4 </w:t>
            </w:r>
            <w:r w:rsidRPr="00DA6A6B">
              <w:rPr>
                <w:color w:val="FF950E"/>
              </w:rPr>
              <w:t>Cylinder head bolts being loosened on a Cummins 6.7-liter diesel engine, starting at the ends of the head and working toward the center.</w:t>
            </w:r>
          </w:p>
          <w:p w:rsidR="00A02440" w:rsidRPr="00DA6A6B" w:rsidRDefault="00A02440" w:rsidP="00A02440">
            <w:pPr>
              <w:pStyle w:val="SLIDE1"/>
              <w:rPr>
                <w:b/>
                <w:bCs/>
                <w:color w:val="FF950E"/>
              </w:rPr>
            </w:pPr>
            <w:r w:rsidRPr="00DA6A6B">
              <w:rPr>
                <w:b/>
                <w:bCs/>
                <w:color w:val="FF950E"/>
              </w:rPr>
              <w:t xml:space="preserve">6.  SLIDE 6 EXPLAIN FIGURE 7–5 </w:t>
            </w:r>
            <w:r w:rsidRPr="00DA6A6B">
              <w:rPr>
                <w:color w:val="FF950E"/>
              </w:rPr>
              <w:t>Removing the rod cap from a Fiat Chrysler 3.0 liter V-6 diesel engine shows that the rod uses a fracture rod cap design.</w:t>
            </w:r>
          </w:p>
        </w:tc>
      </w:tr>
      <w:tr w:rsidR="00A02440" w:rsidRPr="009F0371" w:rsidTr="00BC0658">
        <w:tblPrEx>
          <w:tblBorders>
            <w:insideH w:val="single" w:sz="4" w:space="0" w:color="000000"/>
          </w:tblBorders>
        </w:tblPrEx>
        <w:tc>
          <w:tcPr>
            <w:tcW w:w="2880" w:type="dxa"/>
            <w:tcBorders>
              <w:top w:val="nil"/>
              <w:left w:val="single" w:sz="4" w:space="0" w:color="000000"/>
              <w:bottom w:val="nil"/>
              <w:right w:val="single" w:sz="4" w:space="0" w:color="000000"/>
            </w:tcBorders>
          </w:tcPr>
          <w:p w:rsidR="00A02440" w:rsidRPr="00DA6A6B" w:rsidRDefault="00A02440" w:rsidP="00BC0658">
            <w:pPr>
              <w:rPr>
                <w:rFonts w:ascii="Arial Black" w:hAnsi="Arial Black"/>
                <w:color w:val="B3000B"/>
                <w:sz w:val="16"/>
                <w:szCs w:val="16"/>
              </w:rPr>
            </w:pPr>
            <w:r w:rsidRPr="00DA6A6B">
              <w:rPr>
                <w:noProof/>
                <w:color w:val="B3000B"/>
              </w:rPr>
              <w:drawing>
                <wp:inline distT="0" distB="0" distL="0" distR="0" wp14:anchorId="58888696" wp14:editId="08A009AE">
                  <wp:extent cx="695960" cy="682625"/>
                  <wp:effectExtent l="0" t="0" r="8890" b="3175"/>
                  <wp:docPr id="119" name="Picture 119"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A02440" w:rsidRPr="00DA6A6B" w:rsidRDefault="00A02440" w:rsidP="00BC0658">
            <w:pPr>
              <w:pStyle w:val="CurrAsset"/>
              <w:rPr>
                <w:color w:val="B3000B"/>
                <w:sz w:val="28"/>
              </w:rPr>
            </w:pPr>
            <w:r w:rsidRPr="00DA6A6B">
              <w:rPr>
                <w:color w:val="B3000B"/>
                <w:sz w:val="28"/>
                <w:szCs w:val="28"/>
                <w:u w:val="single"/>
              </w:rPr>
              <w:t xml:space="preserve">DEMONSTRATION: </w:t>
            </w:r>
            <w:r w:rsidRPr="00DA6A6B">
              <w:rPr>
                <w:color w:val="B3000B"/>
                <w:sz w:val="28"/>
              </w:rPr>
              <w:t>Show how to</w:t>
            </w:r>
          </w:p>
          <w:p w:rsidR="00A02440" w:rsidRPr="00DA6A6B" w:rsidRDefault="00A02440" w:rsidP="00BC0658">
            <w:pPr>
              <w:pStyle w:val="CurrAsset"/>
              <w:rPr>
                <w:bCs/>
                <w:color w:val="B3000B"/>
              </w:rPr>
            </w:pPr>
            <w:proofErr w:type="gramStart"/>
            <w:r w:rsidRPr="00DA6A6B">
              <w:rPr>
                <w:color w:val="B3000B"/>
                <w:sz w:val="28"/>
              </w:rPr>
              <w:t>identify</w:t>
            </w:r>
            <w:proofErr w:type="gramEnd"/>
            <w:r w:rsidRPr="00DA6A6B">
              <w:rPr>
                <w:color w:val="B3000B"/>
                <w:sz w:val="28"/>
              </w:rPr>
              <w:t xml:space="preserve"> rod caps, main bearing caps, and camshaft journals.  </w:t>
            </w:r>
          </w:p>
        </w:tc>
      </w:tr>
      <w:tr w:rsidR="00ED5882" w:rsidRPr="000B2FE0" w:rsidTr="00BC0658">
        <w:tblPrEx>
          <w:tblBorders>
            <w:insideH w:val="single" w:sz="4" w:space="0" w:color="000000"/>
          </w:tblBorders>
        </w:tblPrEx>
        <w:tc>
          <w:tcPr>
            <w:tcW w:w="2880" w:type="dxa"/>
            <w:tcBorders>
              <w:top w:val="nil"/>
              <w:bottom w:val="nil"/>
            </w:tcBorders>
          </w:tcPr>
          <w:p w:rsidR="00ED5882" w:rsidRPr="00DA6A6B" w:rsidRDefault="00ED5882" w:rsidP="00BC0658">
            <w:pPr>
              <w:pStyle w:val="Heading1"/>
              <w:spacing w:before="0" w:after="0"/>
              <w:rPr>
                <w:color w:val="FF950E"/>
              </w:rPr>
            </w:pPr>
            <w:r w:rsidRPr="00DA6A6B">
              <w:rPr>
                <w:rFonts w:ascii="Calibri" w:hAnsi="Calibri"/>
                <w:noProof/>
                <w:color w:val="FF950E"/>
              </w:rPr>
              <w:drawing>
                <wp:inline distT="0" distB="0" distL="0" distR="0" wp14:anchorId="7E9FFBE0" wp14:editId="5A8EABE5">
                  <wp:extent cx="805180" cy="655320"/>
                  <wp:effectExtent l="0" t="0" r="0" b="0"/>
                  <wp:docPr id="80" name="Picture 8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ED5882" w:rsidRPr="00DA6A6B" w:rsidRDefault="00A02440" w:rsidP="00BC0658">
            <w:pPr>
              <w:pStyle w:val="SLIDE1"/>
              <w:rPr>
                <w:color w:val="FF950E"/>
              </w:rPr>
            </w:pPr>
            <w:r w:rsidRPr="00DA6A6B">
              <w:rPr>
                <w:b/>
                <w:color w:val="FF950E"/>
              </w:rPr>
              <w:t>7</w:t>
            </w:r>
            <w:r w:rsidR="00ED5882" w:rsidRPr="00DA6A6B">
              <w:rPr>
                <w:b/>
                <w:color w:val="FF950E"/>
              </w:rPr>
              <w:t xml:space="preserve">.  SLIDE </w:t>
            </w:r>
            <w:r w:rsidRPr="00DA6A6B">
              <w:rPr>
                <w:b/>
                <w:color w:val="FF950E"/>
              </w:rPr>
              <w:t>7</w:t>
            </w:r>
            <w:r w:rsidR="00ED5882" w:rsidRPr="00DA6A6B">
              <w:rPr>
                <w:b/>
                <w:color w:val="FF950E"/>
              </w:rPr>
              <w:t xml:space="preserve"> EXPLAIN </w:t>
            </w:r>
            <w:r w:rsidRPr="00DA6A6B">
              <w:rPr>
                <w:b/>
                <w:color w:val="FF950E"/>
              </w:rPr>
              <w:t xml:space="preserve">FIGURE 7–6 </w:t>
            </w:r>
            <w:r w:rsidRPr="00DA6A6B">
              <w:rPr>
                <w:color w:val="FF950E"/>
              </w:rPr>
              <w:t>front cover covering gears for camshaft and high-pressure pump is being removed from a Duramax diesel engine.</w:t>
            </w:r>
          </w:p>
          <w:p w:rsidR="00ED5882" w:rsidRPr="00DA6A6B" w:rsidRDefault="00A02440" w:rsidP="00A02440">
            <w:pPr>
              <w:pStyle w:val="SLIDE1"/>
              <w:rPr>
                <w:b/>
                <w:bCs/>
                <w:color w:val="FF950E"/>
              </w:rPr>
            </w:pPr>
            <w:r w:rsidRPr="00DA6A6B">
              <w:rPr>
                <w:b/>
                <w:color w:val="FF950E"/>
              </w:rPr>
              <w:t>8.  SLIDE 8 EXPLAIN FIGURE 7–7</w:t>
            </w:r>
            <w:r w:rsidRPr="00DA6A6B">
              <w:rPr>
                <w:color w:val="FF950E"/>
              </w:rPr>
              <w:t xml:space="preserve"> Main bearing cap being removed from a Cummins 6.7-liter diesel engine. The caps are marked so there was no need to mark their location or direction.</w:t>
            </w:r>
          </w:p>
        </w:tc>
      </w:tr>
      <w:tr w:rsidR="00A02440" w:rsidRPr="00C577B8" w:rsidTr="00BC0658">
        <w:tblPrEx>
          <w:tblBorders>
            <w:insideH w:val="single" w:sz="4" w:space="0" w:color="000000"/>
          </w:tblBorders>
        </w:tblPrEx>
        <w:tc>
          <w:tcPr>
            <w:tcW w:w="2880" w:type="dxa"/>
            <w:tcBorders>
              <w:top w:val="nil"/>
              <w:left w:val="single" w:sz="4" w:space="0" w:color="000000"/>
              <w:bottom w:val="nil"/>
              <w:right w:val="single" w:sz="4" w:space="0" w:color="000000"/>
            </w:tcBorders>
          </w:tcPr>
          <w:p w:rsidR="00A02440" w:rsidRPr="00DA6A6B" w:rsidRDefault="00A02440" w:rsidP="00BC0658">
            <w:pPr>
              <w:rPr>
                <w:noProof/>
                <w:color w:val="0084D1"/>
              </w:rPr>
            </w:pPr>
            <w:r w:rsidRPr="00DA6A6B">
              <w:rPr>
                <w:noProof/>
                <w:color w:val="0084D1"/>
              </w:rPr>
              <w:drawing>
                <wp:inline distT="0" distB="0" distL="0" distR="0" wp14:anchorId="2E656335" wp14:editId="029BBB21">
                  <wp:extent cx="723265" cy="368300"/>
                  <wp:effectExtent l="0" t="0" r="635" b="0"/>
                  <wp:docPr id="134" name="Picture 134"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WeSuppo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DA6A6B">
              <w:rPr>
                <w:noProof/>
                <w:color w:val="0084D1"/>
              </w:rPr>
              <w:drawing>
                <wp:inline distT="0" distB="0" distL="0" distR="0" wp14:anchorId="2B66906B" wp14:editId="18BF31E4">
                  <wp:extent cx="852805" cy="688975"/>
                  <wp:effectExtent l="0" t="0" r="4445" b="0"/>
                  <wp:docPr id="127" name="Picture 127"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A02440" w:rsidRPr="00DA6A6B" w:rsidRDefault="00A02440" w:rsidP="00BC0658">
            <w:pPr>
              <w:pStyle w:val="CurrAsset"/>
              <w:rPr>
                <w:color w:val="0084D1"/>
                <w:sz w:val="28"/>
                <w:szCs w:val="28"/>
              </w:rPr>
            </w:pPr>
            <w:r w:rsidRPr="00DA6A6B">
              <w:rPr>
                <w:color w:val="0084D1"/>
                <w:sz w:val="28"/>
                <w:szCs w:val="28"/>
              </w:rPr>
              <w:t xml:space="preserve">ON-VEHICLE TASK Disassemble engine block; clean and prepare components for inspection and reassembly </w:t>
            </w:r>
          </w:p>
        </w:tc>
      </w:tr>
      <w:tr w:rsidR="00A02440" w:rsidRPr="00920D10" w:rsidTr="00BC0658">
        <w:tblPrEx>
          <w:tblBorders>
            <w:insideH w:val="single" w:sz="4" w:space="0" w:color="000000"/>
          </w:tblBorders>
        </w:tblPrEx>
        <w:tc>
          <w:tcPr>
            <w:tcW w:w="2880" w:type="dxa"/>
            <w:tcBorders>
              <w:top w:val="nil"/>
              <w:left w:val="single" w:sz="4" w:space="0" w:color="000000"/>
              <w:bottom w:val="nil"/>
              <w:right w:val="single" w:sz="4" w:space="0" w:color="000000"/>
            </w:tcBorders>
          </w:tcPr>
          <w:p w:rsidR="00A02440" w:rsidRPr="00DA6A6B" w:rsidRDefault="00A02440" w:rsidP="00BC0658">
            <w:pPr>
              <w:pStyle w:val="Heading1"/>
              <w:rPr>
                <w:rFonts w:ascii="Calibri" w:hAnsi="Calibri"/>
                <w:color w:val="FF950E"/>
              </w:rPr>
            </w:pPr>
            <w:r w:rsidRPr="00DA6A6B">
              <w:rPr>
                <w:rFonts w:ascii="Calibri" w:hAnsi="Calibri"/>
                <w:noProof/>
                <w:color w:val="FF950E"/>
              </w:rPr>
              <w:lastRenderedPageBreak/>
              <w:drawing>
                <wp:inline distT="0" distB="0" distL="0" distR="0" wp14:anchorId="79E9BA36" wp14:editId="1699A746">
                  <wp:extent cx="1235075" cy="457200"/>
                  <wp:effectExtent l="0" t="0" r="3175" b="0"/>
                  <wp:docPr id="18" name="Picture 18"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A02440" w:rsidRPr="00DA6A6B" w:rsidRDefault="00A02440" w:rsidP="00BC0658">
            <w:pPr>
              <w:pStyle w:val="SLIDE1"/>
              <w:ind w:left="0" w:firstLine="0"/>
              <w:jc w:val="both"/>
              <w:rPr>
                <w:rStyle w:val="Strong"/>
                <w:bCs w:val="0"/>
                <w:color w:val="FF950E"/>
              </w:rPr>
            </w:pPr>
            <w:r w:rsidRPr="00DA6A6B">
              <w:rPr>
                <w:rStyle w:val="Strong"/>
                <w:bCs w:val="0"/>
                <w:color w:val="FF950E"/>
              </w:rPr>
              <w:t>EXPLAIN TECH TIP: Mark it to Be Safe</w:t>
            </w:r>
          </w:p>
        </w:tc>
      </w:tr>
      <w:tr w:rsidR="00ED5882" w:rsidRPr="000B2FE0" w:rsidTr="00ED5882">
        <w:tblPrEx>
          <w:tblBorders>
            <w:insideH w:val="single" w:sz="4" w:space="0" w:color="000000"/>
          </w:tblBorders>
        </w:tblPrEx>
        <w:tc>
          <w:tcPr>
            <w:tcW w:w="2880" w:type="dxa"/>
            <w:tcBorders>
              <w:top w:val="nil"/>
              <w:left w:val="single" w:sz="4" w:space="0" w:color="000000"/>
              <w:bottom w:val="nil"/>
              <w:right w:val="single" w:sz="4" w:space="0" w:color="000000"/>
            </w:tcBorders>
          </w:tcPr>
          <w:p w:rsidR="00ED5882" w:rsidRPr="00DA6A6B" w:rsidRDefault="00ED5882" w:rsidP="00BC0658">
            <w:pPr>
              <w:pStyle w:val="Heading1"/>
              <w:spacing w:before="0" w:after="0"/>
              <w:rPr>
                <w:rFonts w:ascii="Calibri" w:hAnsi="Calibri"/>
                <w:noProof/>
                <w:color w:val="FF950E"/>
              </w:rPr>
            </w:pPr>
            <w:r w:rsidRPr="00DA6A6B">
              <w:rPr>
                <w:rFonts w:ascii="Calibri" w:hAnsi="Calibri"/>
                <w:noProof/>
                <w:color w:val="FF950E"/>
              </w:rPr>
              <w:drawing>
                <wp:inline distT="0" distB="0" distL="0" distR="0" wp14:anchorId="1FB2F36F" wp14:editId="2F31BC59">
                  <wp:extent cx="805180" cy="655320"/>
                  <wp:effectExtent l="0" t="0" r="0" b="0"/>
                  <wp:docPr id="81" name="Picture 8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D5882" w:rsidRPr="00DA6A6B" w:rsidRDefault="00A02440" w:rsidP="00D1440E">
            <w:pPr>
              <w:pStyle w:val="SLIDE1"/>
              <w:rPr>
                <w:b/>
                <w:color w:val="FF950E"/>
              </w:rPr>
            </w:pPr>
            <w:r w:rsidRPr="00DA6A6B">
              <w:rPr>
                <w:b/>
                <w:color w:val="FF950E"/>
              </w:rPr>
              <w:t>9</w:t>
            </w:r>
            <w:r w:rsidR="00ED5882" w:rsidRPr="00DA6A6B">
              <w:rPr>
                <w:b/>
                <w:color w:val="FF950E"/>
              </w:rPr>
              <w:t xml:space="preserve">.  SLIDE </w:t>
            </w:r>
            <w:r w:rsidRPr="00DA6A6B">
              <w:rPr>
                <w:b/>
                <w:color w:val="FF950E"/>
              </w:rPr>
              <w:t>9</w:t>
            </w:r>
            <w:r w:rsidR="00ED5882" w:rsidRPr="00DA6A6B">
              <w:rPr>
                <w:b/>
                <w:color w:val="FF950E"/>
              </w:rPr>
              <w:t xml:space="preserve"> EXPLAIN </w:t>
            </w:r>
            <w:r w:rsidRPr="00DA6A6B">
              <w:rPr>
                <w:b/>
                <w:color w:val="FF950E"/>
              </w:rPr>
              <w:t>FIGURE 7–8</w:t>
            </w:r>
            <w:r w:rsidR="00D1440E" w:rsidRPr="00DA6A6B">
              <w:rPr>
                <w:b/>
                <w:color w:val="FF950E"/>
              </w:rPr>
              <w:t xml:space="preserve"> </w:t>
            </w:r>
            <w:r w:rsidRPr="00DA6A6B">
              <w:rPr>
                <w:color w:val="FF950E"/>
              </w:rPr>
              <w:t>valve spring compressor is used to compress the valve spring before removing the keepers (locks).</w:t>
            </w:r>
          </w:p>
        </w:tc>
      </w:tr>
      <w:tr w:rsidR="00D1440E" w:rsidRPr="00920D10" w:rsidTr="00BC0658">
        <w:tblPrEx>
          <w:tblBorders>
            <w:insideH w:val="single" w:sz="4" w:space="0" w:color="000000"/>
          </w:tblBorders>
        </w:tblPrEx>
        <w:tc>
          <w:tcPr>
            <w:tcW w:w="2880" w:type="dxa"/>
            <w:tcBorders>
              <w:top w:val="nil"/>
              <w:left w:val="single" w:sz="4" w:space="0" w:color="000000"/>
              <w:bottom w:val="nil"/>
              <w:right w:val="single" w:sz="4" w:space="0" w:color="000000"/>
            </w:tcBorders>
          </w:tcPr>
          <w:p w:rsidR="00D1440E" w:rsidRPr="00DA6A6B" w:rsidRDefault="00D1440E" w:rsidP="00BC0658">
            <w:pPr>
              <w:pStyle w:val="Heading1"/>
              <w:rPr>
                <w:rFonts w:ascii="Calibri" w:hAnsi="Calibri"/>
                <w:color w:val="FF950E"/>
              </w:rPr>
            </w:pPr>
            <w:r w:rsidRPr="00DA6A6B">
              <w:rPr>
                <w:rFonts w:ascii="Calibri" w:hAnsi="Calibri"/>
                <w:noProof/>
                <w:color w:val="FF950E"/>
              </w:rPr>
              <w:drawing>
                <wp:inline distT="0" distB="0" distL="0" distR="0" wp14:anchorId="22135FB3" wp14:editId="5C4B26CC">
                  <wp:extent cx="1235075" cy="457200"/>
                  <wp:effectExtent l="0" t="0" r="3175" b="0"/>
                  <wp:docPr id="82" name="Picture 82"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5075" cy="45720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D1440E" w:rsidRPr="00DA6A6B" w:rsidRDefault="00D1440E" w:rsidP="00BC0658">
            <w:pPr>
              <w:pStyle w:val="SLIDE1"/>
              <w:ind w:left="0" w:firstLine="0"/>
              <w:jc w:val="both"/>
              <w:rPr>
                <w:rStyle w:val="Strong"/>
                <w:bCs w:val="0"/>
                <w:color w:val="FF950E"/>
              </w:rPr>
            </w:pPr>
            <w:r w:rsidRPr="00DA6A6B">
              <w:rPr>
                <w:rStyle w:val="Strong"/>
                <w:bCs w:val="0"/>
                <w:color w:val="FF950E"/>
              </w:rPr>
              <w:t>EXPLAIN TECH TIP: USE A PLASTIC SCRAPER</w:t>
            </w:r>
          </w:p>
        </w:tc>
      </w:tr>
      <w:tr w:rsidR="00D1440E" w:rsidRPr="000B2FE0" w:rsidTr="00BC0658">
        <w:tblPrEx>
          <w:tblBorders>
            <w:insideH w:val="single" w:sz="4" w:space="0" w:color="000000"/>
          </w:tblBorders>
        </w:tblPrEx>
        <w:tc>
          <w:tcPr>
            <w:tcW w:w="2880" w:type="dxa"/>
            <w:tcBorders>
              <w:top w:val="nil"/>
              <w:bottom w:val="nil"/>
            </w:tcBorders>
          </w:tcPr>
          <w:p w:rsidR="00D1440E" w:rsidRPr="00DA6A6B" w:rsidRDefault="00D1440E" w:rsidP="00BC0658">
            <w:pPr>
              <w:pStyle w:val="Heading1"/>
              <w:spacing w:before="0" w:after="0"/>
              <w:rPr>
                <w:color w:val="FF950E"/>
              </w:rPr>
            </w:pPr>
            <w:r w:rsidRPr="00DA6A6B">
              <w:rPr>
                <w:rFonts w:ascii="Calibri" w:hAnsi="Calibri"/>
                <w:noProof/>
                <w:color w:val="FF950E"/>
              </w:rPr>
              <w:drawing>
                <wp:inline distT="0" distB="0" distL="0" distR="0" wp14:anchorId="4A1C58F8" wp14:editId="3C8DFB69">
                  <wp:extent cx="805180" cy="655320"/>
                  <wp:effectExtent l="0" t="0" r="0" b="0"/>
                  <wp:docPr id="79" name="Picture 79"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D1440E" w:rsidRPr="00DA6A6B" w:rsidRDefault="00D1440E" w:rsidP="00BC0658">
            <w:pPr>
              <w:pStyle w:val="SLIDE2"/>
              <w:rPr>
                <w:color w:val="FF950E"/>
              </w:rPr>
            </w:pPr>
            <w:r w:rsidRPr="00DA6A6B">
              <w:rPr>
                <w:b/>
                <w:color w:val="FF950E"/>
              </w:rPr>
              <w:t xml:space="preserve">10.  SLIDE 10 EXPLAIN FIGURE 7–9 </w:t>
            </w:r>
            <w:r w:rsidRPr="00DA6A6B">
              <w:rPr>
                <w:color w:val="FF950E"/>
              </w:rPr>
              <w:t>Abrasive disc commonly called by its trade name, Scotch Brite™ pad.</w:t>
            </w:r>
          </w:p>
          <w:p w:rsidR="00D1440E" w:rsidRPr="00DA6A6B" w:rsidRDefault="00D1440E" w:rsidP="00D1440E">
            <w:pPr>
              <w:pStyle w:val="SLIDE2"/>
              <w:rPr>
                <w:b/>
                <w:bCs/>
                <w:color w:val="FF950E"/>
              </w:rPr>
            </w:pPr>
            <w:r w:rsidRPr="00DA6A6B">
              <w:rPr>
                <w:b/>
                <w:color w:val="FF950E"/>
              </w:rPr>
              <w:t>11.  SLIDE 11 EXPLAIN FIGURE 7–10</w:t>
            </w:r>
            <w:r w:rsidRPr="00DA6A6B">
              <w:rPr>
                <w:color w:val="FF950E"/>
              </w:rPr>
              <w:t xml:space="preserve"> Smaller engine parts can be blasted clean in a sealed cabinet.</w:t>
            </w:r>
          </w:p>
        </w:tc>
      </w:tr>
      <w:tr w:rsidR="00D1440E" w:rsidRPr="00C577B8"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color w:val="0084D1"/>
                <w:sz w:val="20"/>
                <w:szCs w:val="20"/>
              </w:rPr>
            </w:pPr>
            <w:r w:rsidRPr="00DA6A6B">
              <w:rPr>
                <w:rFonts w:cs="Tahoma"/>
                <w:b w:val="0"/>
                <w:bCs w:val="0"/>
                <w:noProof/>
                <w:color w:val="0084D1"/>
                <w:sz w:val="20"/>
                <w:szCs w:val="20"/>
              </w:rPr>
              <w:drawing>
                <wp:inline distT="0" distB="0" distL="0" distR="0" wp14:anchorId="2DF2B267" wp14:editId="52B2E94A">
                  <wp:extent cx="723265" cy="368300"/>
                  <wp:effectExtent l="0" t="0" r="635" b="0"/>
                  <wp:docPr id="146" name="Picture 146"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WeSuppo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DA6A6B">
              <w:rPr>
                <w:noProof/>
                <w:color w:val="0084D1"/>
              </w:rPr>
              <w:drawing>
                <wp:inline distT="0" distB="0" distL="0" distR="0" wp14:anchorId="34ACADDA" wp14:editId="5F96423C">
                  <wp:extent cx="852805" cy="688975"/>
                  <wp:effectExtent l="0" t="0" r="4445" b="0"/>
                  <wp:docPr id="139" name="Picture 139"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BC0658">
            <w:pPr>
              <w:pStyle w:val="CurrAsset"/>
              <w:rPr>
                <w:color w:val="0084D1"/>
              </w:rPr>
            </w:pPr>
            <w:r w:rsidRPr="00DA6A6B">
              <w:rPr>
                <w:bCs/>
                <w:color w:val="0084D1"/>
                <w:sz w:val="28"/>
                <w:u w:val="single"/>
              </w:rPr>
              <w:t>ON-VEHICLE TASK</w:t>
            </w:r>
            <w:r w:rsidRPr="00DA6A6B">
              <w:rPr>
                <w:bCs/>
                <w:color w:val="0084D1"/>
                <w:sz w:val="28"/>
                <w:szCs w:val="28"/>
                <w:u w:val="single"/>
              </w:rPr>
              <w:t xml:space="preserve"> </w:t>
            </w:r>
            <w:r w:rsidRPr="00DA6A6B">
              <w:rPr>
                <w:rFonts w:cs="Tahoma"/>
                <w:color w:val="0084D1"/>
                <w:sz w:val="28"/>
              </w:rPr>
              <w:t>Remove cylinder head; inspect gasket condition; install cylinder head, gasket; tighten according to specifications &amp; procedures</w:t>
            </w:r>
          </w:p>
        </w:tc>
      </w:tr>
      <w:tr w:rsidR="00D1440E" w:rsidRPr="000B2FE0" w:rsidTr="00BC0658">
        <w:tblPrEx>
          <w:tblBorders>
            <w:insideH w:val="single" w:sz="4" w:space="0" w:color="000000"/>
          </w:tblBorders>
        </w:tblPrEx>
        <w:tc>
          <w:tcPr>
            <w:tcW w:w="2880" w:type="dxa"/>
            <w:tcBorders>
              <w:top w:val="nil"/>
              <w:bottom w:val="nil"/>
            </w:tcBorders>
          </w:tcPr>
          <w:p w:rsidR="00D1440E" w:rsidRPr="00DA6A6B" w:rsidRDefault="00D1440E" w:rsidP="00BC0658">
            <w:pPr>
              <w:pStyle w:val="Heading1"/>
              <w:spacing w:before="0" w:after="0"/>
              <w:rPr>
                <w:color w:val="FF950E"/>
              </w:rPr>
            </w:pPr>
            <w:r w:rsidRPr="00DA6A6B">
              <w:rPr>
                <w:rFonts w:ascii="Calibri" w:hAnsi="Calibri"/>
                <w:noProof/>
                <w:color w:val="FF950E"/>
              </w:rPr>
              <w:drawing>
                <wp:inline distT="0" distB="0" distL="0" distR="0" wp14:anchorId="2277E0EC" wp14:editId="6BFC9180">
                  <wp:extent cx="805180" cy="655320"/>
                  <wp:effectExtent l="0" t="0" r="0" b="0"/>
                  <wp:docPr id="20" name="Picture 2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D1440E" w:rsidRPr="00DA6A6B" w:rsidRDefault="00D1440E" w:rsidP="00D1440E">
            <w:pPr>
              <w:pStyle w:val="SLIDE2"/>
              <w:rPr>
                <w:color w:val="FF950E"/>
              </w:rPr>
            </w:pPr>
            <w:r w:rsidRPr="00DA6A6B">
              <w:rPr>
                <w:b/>
                <w:bCs/>
                <w:color w:val="FF950E"/>
              </w:rPr>
              <w:t xml:space="preserve">12.  SLIDE 12 EXPLAIN FIGURE 7–11 </w:t>
            </w:r>
            <w:r w:rsidRPr="00DA6A6B">
              <w:rPr>
                <w:color w:val="FF950E"/>
              </w:rPr>
              <w:t>pressure jet washer is similar to a large industrial-sized dishwasher. Each part is then rinsed with water to remove chemicals or debris that may remain there while it is still in the tank.)</w:t>
            </w:r>
          </w:p>
          <w:p w:rsidR="00D1440E" w:rsidRPr="00DA6A6B" w:rsidRDefault="007A1845" w:rsidP="00D1440E">
            <w:pPr>
              <w:pStyle w:val="SLIDE2"/>
              <w:rPr>
                <w:color w:val="FF950E"/>
              </w:rPr>
            </w:pPr>
            <w:r w:rsidRPr="00DA6A6B">
              <w:rPr>
                <w:b/>
                <w:bCs/>
                <w:color w:val="FF950E"/>
              </w:rPr>
              <w:t xml:space="preserve">13.  SLIDE 13 EXPLAIN </w:t>
            </w:r>
            <w:r w:rsidR="00D1440E" w:rsidRPr="00DA6A6B">
              <w:rPr>
                <w:b/>
                <w:color w:val="FF950E"/>
              </w:rPr>
              <w:t>FIGURE 7–12</w:t>
            </w:r>
            <w:r w:rsidR="00D1440E" w:rsidRPr="00DA6A6B">
              <w:rPr>
                <w:color w:val="FF950E"/>
              </w:rPr>
              <w:t xml:space="preserve"> microbial cleaning tank uses microbes to clean grease and oil from parts.</w:t>
            </w:r>
          </w:p>
          <w:p w:rsidR="00D1440E" w:rsidRPr="00DA6A6B" w:rsidRDefault="007A1845" w:rsidP="007A1845">
            <w:pPr>
              <w:pStyle w:val="SLIDE2"/>
              <w:rPr>
                <w:color w:val="FF950E"/>
              </w:rPr>
            </w:pPr>
            <w:r w:rsidRPr="00DA6A6B">
              <w:rPr>
                <w:b/>
                <w:bCs/>
                <w:color w:val="FF950E"/>
              </w:rPr>
              <w:t xml:space="preserve">14.  SLIDE 14 EXPLAIN </w:t>
            </w:r>
            <w:r w:rsidRPr="00DA6A6B">
              <w:rPr>
                <w:b/>
                <w:color w:val="FF950E"/>
              </w:rPr>
              <w:t>FIGURE 7–13</w:t>
            </w:r>
            <w:r w:rsidRPr="00DA6A6B">
              <w:rPr>
                <w:color w:val="FF950E"/>
              </w:rPr>
              <w:t xml:space="preserve"> (a) pyrolytic (high-temperature) oven cleans by baking engine parts. After parts have been cleaned, they are then placed into an airless blaster. This unit uses a paddle to scoop stainless steel shot from a reservoir and forces it against the engine part. Parts must be free of grease and oil to function correctly.</w:t>
            </w:r>
          </w:p>
          <w:p w:rsidR="007A1845" w:rsidRPr="00DA6A6B" w:rsidRDefault="007A1845" w:rsidP="007A1845">
            <w:pPr>
              <w:pStyle w:val="SLIDE2"/>
              <w:rPr>
                <w:color w:val="FF950E"/>
              </w:rPr>
            </w:pPr>
            <w:r w:rsidRPr="00DA6A6B">
              <w:rPr>
                <w:b/>
                <w:bCs/>
                <w:color w:val="FF950E"/>
              </w:rPr>
              <w:t xml:space="preserve">15.  SLIDE 15 EXPLAIN </w:t>
            </w:r>
            <w:r w:rsidRPr="00DA6A6B">
              <w:rPr>
                <w:b/>
                <w:color w:val="FF950E"/>
              </w:rPr>
              <w:t>FIGURE 7–13 (b)</w:t>
            </w:r>
            <w:r w:rsidRPr="00DA6A6B">
              <w:rPr>
                <w:color w:val="FF950E"/>
              </w:rPr>
              <w:t xml:space="preserve"> This cleaned engine block has been baked and shot blasted</w:t>
            </w:r>
          </w:p>
        </w:tc>
      </w:tr>
      <w:tr w:rsidR="00D1440E" w:rsidRPr="009F0371"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B3000B"/>
                <w:sz w:val="20"/>
                <w:szCs w:val="20"/>
              </w:rPr>
            </w:pPr>
            <w:r w:rsidRPr="00DA6A6B">
              <w:rPr>
                <w:rFonts w:cs="Tahoma"/>
                <w:b w:val="0"/>
                <w:bCs w:val="0"/>
                <w:noProof/>
                <w:color w:val="B3000B"/>
                <w:sz w:val="20"/>
                <w:szCs w:val="20"/>
              </w:rPr>
              <w:drawing>
                <wp:inline distT="0" distB="0" distL="0" distR="0" wp14:anchorId="5366DE8C" wp14:editId="2C749539">
                  <wp:extent cx="695960" cy="682625"/>
                  <wp:effectExtent l="0" t="0" r="8890" b="3175"/>
                  <wp:docPr id="161" name="Picture 16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D1440E">
            <w:pPr>
              <w:pStyle w:val="CurrAsset"/>
              <w:rPr>
                <w:bCs/>
                <w:color w:val="B3000B"/>
                <w:sz w:val="28"/>
              </w:rPr>
            </w:pPr>
            <w:r w:rsidRPr="00DA6A6B">
              <w:rPr>
                <w:bCs/>
                <w:color w:val="B3000B"/>
                <w:sz w:val="28"/>
              </w:rPr>
              <w:t>DEMONSTRATION: Show different types of engine cleaning chemicals and equipment &amp; demonstrate how to use them.</w:t>
            </w:r>
          </w:p>
        </w:tc>
      </w:tr>
      <w:tr w:rsidR="00D1440E" w:rsidRPr="00046AD7"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008000"/>
                <w:sz w:val="20"/>
                <w:szCs w:val="20"/>
              </w:rPr>
            </w:pPr>
            <w:r w:rsidRPr="00DA6A6B">
              <w:rPr>
                <w:rFonts w:cs="Tahoma"/>
                <w:b w:val="0"/>
                <w:bCs w:val="0"/>
                <w:noProof/>
                <w:color w:val="008000"/>
                <w:sz w:val="20"/>
                <w:szCs w:val="20"/>
              </w:rPr>
              <w:drawing>
                <wp:inline distT="0" distB="0" distL="0" distR="0" wp14:anchorId="0F8D88EC" wp14:editId="43CA77B6">
                  <wp:extent cx="675640" cy="668655"/>
                  <wp:effectExtent l="0" t="0" r="0" b="0"/>
                  <wp:docPr id="157" name="Picture 157"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iscuss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DA6A6B">
              <w:rPr>
                <w:rFonts w:cs="Tahoma"/>
                <w:b w:val="0"/>
                <w:bCs w:val="0"/>
                <w:noProof/>
                <w:color w:val="008000"/>
                <w:sz w:val="20"/>
                <w:szCs w:val="20"/>
              </w:rPr>
              <w:drawing>
                <wp:inline distT="0" distB="0" distL="0" distR="0" wp14:anchorId="495F60E0" wp14:editId="6B145075">
                  <wp:extent cx="546100" cy="586740"/>
                  <wp:effectExtent l="0" t="0" r="6350" b="3810"/>
                  <wp:docPr id="149" name="Picture 149"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AnswerQuestion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BC0658">
            <w:pPr>
              <w:pStyle w:val="CurrAsset"/>
              <w:rPr>
                <w:bCs/>
                <w:color w:val="008000"/>
                <w:sz w:val="28"/>
              </w:rPr>
            </w:pPr>
            <w:r w:rsidRPr="00DA6A6B">
              <w:rPr>
                <w:bCs/>
                <w:color w:val="008000"/>
                <w:sz w:val="28"/>
              </w:rPr>
              <w:t xml:space="preserve">DISCUSSION: Have students discuss different types of metals used in an engine. </w:t>
            </w:r>
            <w:r w:rsidRPr="00DA6A6B">
              <w:rPr>
                <w:bCs/>
                <w:color w:val="008000"/>
                <w:sz w:val="28"/>
              </w:rPr>
              <w:lastRenderedPageBreak/>
              <w:t>Some examples are steel, aluminum, copper, brass, &amp; magnesium.</w:t>
            </w:r>
          </w:p>
        </w:tc>
      </w:tr>
      <w:tr w:rsidR="00D1440E" w:rsidRPr="009F0371"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B3000B"/>
                <w:sz w:val="20"/>
                <w:szCs w:val="20"/>
              </w:rPr>
            </w:pPr>
            <w:r w:rsidRPr="00DA6A6B">
              <w:rPr>
                <w:rFonts w:cs="Tahoma"/>
                <w:b w:val="0"/>
                <w:bCs w:val="0"/>
                <w:noProof/>
                <w:color w:val="B3000B"/>
                <w:sz w:val="20"/>
                <w:szCs w:val="20"/>
              </w:rPr>
              <w:lastRenderedPageBreak/>
              <w:drawing>
                <wp:inline distT="0" distB="0" distL="0" distR="0" wp14:anchorId="055F859A" wp14:editId="3C952A68">
                  <wp:extent cx="695960" cy="682625"/>
                  <wp:effectExtent l="0" t="0" r="8890" b="3175"/>
                  <wp:docPr id="166" name="Picture 166"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BC0658">
            <w:pPr>
              <w:pStyle w:val="CurrAsset"/>
              <w:rPr>
                <w:bCs/>
                <w:color w:val="B3000B"/>
                <w:sz w:val="28"/>
              </w:rPr>
            </w:pPr>
            <w:r w:rsidRPr="00DA6A6B">
              <w:rPr>
                <w:bCs/>
                <w:color w:val="B3000B"/>
                <w:sz w:val="28"/>
              </w:rPr>
              <w:t>DEMONSTRATION: Show how to properly clean a cylinder head using solvents.  Follow all safety precautions and make sure the students understand the reasons for each.</w:t>
            </w:r>
          </w:p>
        </w:tc>
      </w:tr>
      <w:tr w:rsidR="007A1845" w:rsidRPr="000B2FE0" w:rsidTr="00BC0658">
        <w:tblPrEx>
          <w:tblBorders>
            <w:insideH w:val="single" w:sz="4" w:space="0" w:color="000000"/>
          </w:tblBorders>
        </w:tblPrEx>
        <w:tc>
          <w:tcPr>
            <w:tcW w:w="2880" w:type="dxa"/>
            <w:tcBorders>
              <w:top w:val="nil"/>
              <w:bottom w:val="nil"/>
            </w:tcBorders>
          </w:tcPr>
          <w:p w:rsidR="007A1845" w:rsidRPr="00DA6A6B" w:rsidRDefault="007A1845" w:rsidP="00BC0658">
            <w:pPr>
              <w:pStyle w:val="Heading1"/>
              <w:spacing w:before="0" w:after="0"/>
              <w:rPr>
                <w:color w:val="FF950E"/>
              </w:rPr>
            </w:pPr>
            <w:r w:rsidRPr="00DA6A6B">
              <w:rPr>
                <w:rFonts w:ascii="Calibri" w:hAnsi="Calibri"/>
                <w:noProof/>
                <w:color w:val="FF950E"/>
              </w:rPr>
              <w:drawing>
                <wp:inline distT="0" distB="0" distL="0" distR="0" wp14:anchorId="418899DE" wp14:editId="3083BB6E">
                  <wp:extent cx="805180" cy="655320"/>
                  <wp:effectExtent l="0" t="0" r="0" b="0"/>
                  <wp:docPr id="24" name="Picture 2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top w:val="nil"/>
              <w:bottom w:val="nil"/>
            </w:tcBorders>
          </w:tcPr>
          <w:p w:rsidR="007A1845" w:rsidRPr="00DA6A6B" w:rsidRDefault="007A1845" w:rsidP="007A1845">
            <w:pPr>
              <w:pStyle w:val="SLIDE2"/>
              <w:rPr>
                <w:color w:val="FF950E"/>
              </w:rPr>
            </w:pPr>
            <w:r w:rsidRPr="00DA6A6B">
              <w:rPr>
                <w:b/>
                <w:color w:val="FF950E"/>
              </w:rPr>
              <w:t>16.  SLIDE 16 EXPLAIN FIGURE 7–14</w:t>
            </w:r>
            <w:r w:rsidRPr="00DA6A6B">
              <w:rPr>
                <w:color w:val="FF950E"/>
              </w:rPr>
              <w:t xml:space="preserve"> ultrasonic cleaner is used to clean fuel injectors</w:t>
            </w:r>
          </w:p>
        </w:tc>
      </w:tr>
      <w:tr w:rsidR="007A1845" w:rsidRPr="009F0371"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7A1845" w:rsidRPr="00DA6A6B" w:rsidRDefault="007A1845" w:rsidP="00BC0658">
            <w:pPr>
              <w:pStyle w:val="NOTE"/>
              <w:rPr>
                <w:rFonts w:cs="Tahoma"/>
                <w:b w:val="0"/>
                <w:bCs w:val="0"/>
                <w:noProof/>
                <w:color w:val="FF950E"/>
                <w:sz w:val="20"/>
                <w:szCs w:val="20"/>
              </w:rPr>
            </w:pPr>
            <w:r w:rsidRPr="00DA6A6B">
              <w:rPr>
                <w:rFonts w:cs="Tahoma"/>
                <w:b w:val="0"/>
                <w:bCs w:val="0"/>
                <w:noProof/>
                <w:color w:val="FF950E"/>
                <w:sz w:val="20"/>
                <w:szCs w:val="20"/>
              </w:rPr>
              <w:drawing>
                <wp:inline distT="0" distB="0" distL="0" distR="0" wp14:anchorId="48BA4660" wp14:editId="2D2A9B6E">
                  <wp:extent cx="804545" cy="658495"/>
                  <wp:effectExtent l="0" t="0" r="0" b="825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4545" cy="658495"/>
                          </a:xfrm>
                          <a:prstGeom prst="rect">
                            <a:avLst/>
                          </a:prstGeom>
                          <a:noFill/>
                        </pic:spPr>
                      </pic:pic>
                    </a:graphicData>
                  </a:graphic>
                </wp:inline>
              </w:drawing>
            </w:r>
          </w:p>
        </w:tc>
        <w:tc>
          <w:tcPr>
            <w:tcW w:w="6480" w:type="dxa"/>
            <w:tcBorders>
              <w:left w:val="single" w:sz="4" w:space="0" w:color="000000"/>
              <w:right w:val="single" w:sz="4" w:space="0" w:color="000000"/>
            </w:tcBorders>
          </w:tcPr>
          <w:p w:rsidR="007A1845" w:rsidRPr="00DA6A6B" w:rsidRDefault="007A1845" w:rsidP="007A1845">
            <w:pPr>
              <w:pStyle w:val="SLIDE2"/>
              <w:rPr>
                <w:color w:val="FF950E"/>
              </w:rPr>
            </w:pPr>
            <w:r w:rsidRPr="00DA6A6B">
              <w:rPr>
                <w:b/>
                <w:color w:val="FF950E"/>
              </w:rPr>
              <w:t>17.  SLIDE 17 EXPLAIN FIGURE 7–15</w:t>
            </w:r>
            <w:r w:rsidRPr="00DA6A6B">
              <w:rPr>
                <w:color w:val="FF950E"/>
              </w:rPr>
              <w:t xml:space="preserve"> top deck surface of a block is being tested using magnetic crack inspection equipment.</w:t>
            </w:r>
          </w:p>
          <w:p w:rsidR="007A1845" w:rsidRPr="00DA6A6B" w:rsidRDefault="007A1845" w:rsidP="007A1845">
            <w:pPr>
              <w:pStyle w:val="SLIDE2"/>
              <w:rPr>
                <w:color w:val="FF950E"/>
              </w:rPr>
            </w:pPr>
            <w:r w:rsidRPr="00DA6A6B">
              <w:rPr>
                <w:b/>
                <w:color w:val="FF950E"/>
              </w:rPr>
              <w:t>18.  SLIDE 18 EXPLAIN FIGURE 7–16</w:t>
            </w:r>
            <w:r w:rsidRPr="00DA6A6B">
              <w:rPr>
                <w:color w:val="FF950E"/>
              </w:rPr>
              <w:t xml:space="preserve"> If lines of force are interrupted by a break (crack) in the casting, then two magnetic fields are created and the powder will lodge in the crack.</w:t>
            </w:r>
          </w:p>
          <w:p w:rsidR="007A1845" w:rsidRPr="00DA6A6B" w:rsidRDefault="007A1845" w:rsidP="007A1845">
            <w:pPr>
              <w:pStyle w:val="SLIDE2"/>
              <w:rPr>
                <w:color w:val="FF950E"/>
              </w:rPr>
            </w:pPr>
            <w:r w:rsidRPr="00DA6A6B">
              <w:rPr>
                <w:b/>
                <w:color w:val="FF950E"/>
              </w:rPr>
              <w:t>19.  SLIDE 19 EXPLAIN FIGURE 7–17</w:t>
            </w:r>
            <w:r w:rsidRPr="00DA6A6B">
              <w:rPr>
                <w:color w:val="FF950E"/>
              </w:rPr>
              <w:t xml:space="preserve"> cylinder head is under water and being pressure tested using compressed air. Note that the air bubbles indicate a crack.</w:t>
            </w:r>
          </w:p>
        </w:tc>
      </w:tr>
      <w:tr w:rsidR="00D1440E" w:rsidRPr="009F0371"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B3000B"/>
                <w:sz w:val="20"/>
                <w:szCs w:val="20"/>
              </w:rPr>
            </w:pPr>
            <w:r w:rsidRPr="00DA6A6B">
              <w:rPr>
                <w:rFonts w:cs="Tahoma"/>
                <w:b w:val="0"/>
                <w:bCs w:val="0"/>
                <w:noProof/>
                <w:color w:val="B3000B"/>
                <w:sz w:val="20"/>
                <w:szCs w:val="20"/>
              </w:rPr>
              <w:drawing>
                <wp:inline distT="0" distB="0" distL="0" distR="0" wp14:anchorId="56999A89" wp14:editId="5DCA4FDC">
                  <wp:extent cx="695960" cy="682625"/>
                  <wp:effectExtent l="0" t="0" r="8890" b="3175"/>
                  <wp:docPr id="185" name="Picture 18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Dem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7A1845">
            <w:pPr>
              <w:pStyle w:val="CurrAsset"/>
              <w:rPr>
                <w:bCs/>
                <w:color w:val="B3000B"/>
                <w:sz w:val="28"/>
              </w:rPr>
            </w:pPr>
            <w:r w:rsidRPr="00DA6A6B">
              <w:rPr>
                <w:bCs/>
                <w:color w:val="B3000B"/>
                <w:sz w:val="28"/>
              </w:rPr>
              <w:t xml:space="preserve">DEMONSTRATION: Show how to check for cracks in engine components using compression gauge &amp; cylinder leak-down test. </w:t>
            </w:r>
          </w:p>
        </w:tc>
      </w:tr>
      <w:tr w:rsidR="00D1440E" w:rsidRPr="00561CC5"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0084D1"/>
                <w:sz w:val="20"/>
                <w:szCs w:val="20"/>
              </w:rPr>
            </w:pPr>
            <w:r w:rsidRPr="00DA6A6B">
              <w:rPr>
                <w:rFonts w:cs="Tahoma"/>
                <w:b w:val="0"/>
                <w:bCs w:val="0"/>
                <w:noProof/>
                <w:color w:val="0084D1"/>
                <w:sz w:val="20"/>
                <w:szCs w:val="20"/>
              </w:rPr>
              <w:drawing>
                <wp:inline distT="0" distB="0" distL="0" distR="0" wp14:anchorId="1544EE44" wp14:editId="10755264">
                  <wp:extent cx="723265" cy="641350"/>
                  <wp:effectExtent l="0" t="0" r="635" b="6350"/>
                  <wp:docPr id="183" name="Picture 183"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InstructorNot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265" cy="64135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BC0658">
            <w:pPr>
              <w:pStyle w:val="CurrAsset"/>
              <w:rPr>
                <w:bCs/>
                <w:color w:val="0084D1"/>
                <w:sz w:val="28"/>
              </w:rPr>
            </w:pPr>
            <w:r w:rsidRPr="00DA6A6B">
              <w:rPr>
                <w:bCs/>
                <w:color w:val="0084D1"/>
                <w:sz w:val="28"/>
              </w:rPr>
              <w:t>Welding is another way to fix cracks in outside of engine block</w:t>
            </w:r>
          </w:p>
        </w:tc>
      </w:tr>
      <w:tr w:rsidR="00D1440E" w:rsidRPr="00046AD7"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008000"/>
                <w:sz w:val="20"/>
                <w:szCs w:val="20"/>
              </w:rPr>
            </w:pPr>
            <w:r w:rsidRPr="00DA6A6B">
              <w:rPr>
                <w:rFonts w:cs="Tahoma"/>
                <w:b w:val="0"/>
                <w:bCs w:val="0"/>
                <w:noProof/>
                <w:color w:val="008000"/>
                <w:sz w:val="20"/>
                <w:szCs w:val="20"/>
              </w:rPr>
              <w:drawing>
                <wp:inline distT="0" distB="0" distL="0" distR="0" wp14:anchorId="4C0B0A69" wp14:editId="5E9B4B9D">
                  <wp:extent cx="675640" cy="668655"/>
                  <wp:effectExtent l="0" t="0" r="0" b="0"/>
                  <wp:docPr id="177" name="Picture 177"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Discuss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DA6A6B">
              <w:rPr>
                <w:rFonts w:cs="Tahoma"/>
                <w:b w:val="0"/>
                <w:bCs w:val="0"/>
                <w:noProof/>
                <w:color w:val="008000"/>
                <w:sz w:val="20"/>
                <w:szCs w:val="20"/>
              </w:rPr>
              <w:drawing>
                <wp:inline distT="0" distB="0" distL="0" distR="0" wp14:anchorId="06B0AE57" wp14:editId="431CED16">
                  <wp:extent cx="546100" cy="586740"/>
                  <wp:effectExtent l="0" t="0" r="6350" b="3810"/>
                  <wp:docPr id="175" name="Picture 175"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AnswerQuestion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BC0658">
            <w:pPr>
              <w:pStyle w:val="CurrAsset"/>
              <w:rPr>
                <w:bCs/>
                <w:color w:val="008000"/>
                <w:sz w:val="28"/>
              </w:rPr>
            </w:pPr>
            <w:r w:rsidRPr="00DA6A6B">
              <w:rPr>
                <w:bCs/>
                <w:color w:val="008000"/>
                <w:sz w:val="28"/>
              </w:rPr>
              <w:t>DISCUSSION: Ask how strong weld should be. The weld should be stronger than metal that it bonds to. A weld that fails is considered to be of poor quality and workmanship.</w:t>
            </w:r>
          </w:p>
        </w:tc>
      </w:tr>
      <w:tr w:rsidR="00D1440E" w:rsidRPr="00046AD7"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008000"/>
                <w:sz w:val="20"/>
                <w:szCs w:val="20"/>
              </w:rPr>
            </w:pPr>
            <w:r w:rsidRPr="00DA6A6B">
              <w:rPr>
                <w:rFonts w:cs="Tahoma"/>
                <w:b w:val="0"/>
                <w:bCs w:val="0"/>
                <w:noProof/>
                <w:color w:val="008000"/>
                <w:sz w:val="20"/>
                <w:szCs w:val="20"/>
              </w:rPr>
              <w:drawing>
                <wp:inline distT="0" distB="0" distL="0" distR="0" wp14:anchorId="47C048A6" wp14:editId="36AFD21C">
                  <wp:extent cx="675640" cy="668655"/>
                  <wp:effectExtent l="0" t="0" r="0" b="0"/>
                  <wp:docPr id="169" name="Picture 16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Discuss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DA6A6B">
              <w:rPr>
                <w:rFonts w:cs="Tahoma"/>
                <w:b w:val="0"/>
                <w:bCs w:val="0"/>
                <w:noProof/>
                <w:color w:val="008000"/>
                <w:sz w:val="20"/>
                <w:szCs w:val="20"/>
              </w:rPr>
              <w:drawing>
                <wp:inline distT="0" distB="0" distL="0" distR="0" wp14:anchorId="121C52CB" wp14:editId="63A0E852">
                  <wp:extent cx="546100" cy="586740"/>
                  <wp:effectExtent l="0" t="0" r="6350" b="3810"/>
                  <wp:docPr id="168" name="Picture 168"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AnswerQuestion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BC0658">
            <w:pPr>
              <w:pStyle w:val="CurrAsset"/>
              <w:rPr>
                <w:bCs/>
                <w:color w:val="008000"/>
                <w:sz w:val="28"/>
              </w:rPr>
            </w:pPr>
            <w:r w:rsidRPr="00DA6A6B">
              <w:rPr>
                <w:bCs/>
                <w:color w:val="008000"/>
                <w:sz w:val="28"/>
              </w:rPr>
              <w:t>DISCUSSION: Ask whether it is possible to repair a cracked cylinder head using an oil or coolant additive.</w:t>
            </w:r>
          </w:p>
        </w:tc>
      </w:tr>
      <w:tr w:rsidR="00D1440E" w:rsidRPr="00C577B8" w:rsidTr="00BC0658">
        <w:tblPrEx>
          <w:tblBorders>
            <w:top w:val="none" w:sz="0" w:space="0" w:color="auto"/>
            <w:bottom w:val="none" w:sz="0" w:space="0" w:color="auto"/>
          </w:tblBorders>
        </w:tblPrEx>
        <w:tc>
          <w:tcPr>
            <w:tcW w:w="2880" w:type="dxa"/>
            <w:tcBorders>
              <w:left w:val="single" w:sz="4" w:space="0" w:color="000000"/>
              <w:right w:val="single" w:sz="4" w:space="0" w:color="000000"/>
            </w:tcBorders>
          </w:tcPr>
          <w:p w:rsidR="00D1440E" w:rsidRPr="00DA6A6B" w:rsidRDefault="00D1440E" w:rsidP="00BC0658">
            <w:pPr>
              <w:pStyle w:val="NOTE"/>
              <w:rPr>
                <w:rFonts w:cs="Tahoma"/>
                <w:b w:val="0"/>
                <w:bCs w:val="0"/>
                <w:noProof/>
                <w:color w:val="0084D1"/>
                <w:sz w:val="20"/>
                <w:szCs w:val="20"/>
              </w:rPr>
            </w:pPr>
            <w:r w:rsidRPr="00DA6A6B">
              <w:rPr>
                <w:rFonts w:cs="Tahoma"/>
                <w:b w:val="0"/>
                <w:bCs w:val="0"/>
                <w:noProof/>
                <w:color w:val="0084D1"/>
                <w:sz w:val="20"/>
                <w:szCs w:val="20"/>
              </w:rPr>
              <w:drawing>
                <wp:inline distT="0" distB="0" distL="0" distR="0" wp14:anchorId="0F3A5BDA" wp14:editId="4CE275FD">
                  <wp:extent cx="723265" cy="368300"/>
                  <wp:effectExtent l="0" t="0" r="635" b="0"/>
                  <wp:docPr id="187" name="Picture 187"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WeSuppo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DA6A6B">
              <w:rPr>
                <w:rFonts w:cs="Tahoma"/>
                <w:b w:val="0"/>
                <w:bCs w:val="0"/>
                <w:noProof/>
                <w:color w:val="0084D1"/>
                <w:sz w:val="20"/>
                <w:szCs w:val="20"/>
              </w:rPr>
              <w:drawing>
                <wp:inline distT="0" distB="0" distL="0" distR="0" wp14:anchorId="26D542CE" wp14:editId="5E708EC8">
                  <wp:extent cx="852805" cy="688975"/>
                  <wp:effectExtent l="0" t="0" r="4445" b="0"/>
                  <wp:docPr id="186" name="Picture 186"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Repair Vehic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D1440E" w:rsidRPr="00DA6A6B" w:rsidRDefault="00D1440E" w:rsidP="007A1845">
            <w:pPr>
              <w:pStyle w:val="CurrAsset"/>
              <w:rPr>
                <w:bCs/>
                <w:color w:val="0084D1"/>
                <w:sz w:val="28"/>
              </w:rPr>
            </w:pPr>
            <w:r w:rsidRPr="00DA6A6B">
              <w:rPr>
                <w:bCs/>
                <w:color w:val="0084D1"/>
                <w:sz w:val="28"/>
              </w:rPr>
              <w:t xml:space="preserve">ON-VEHICLE TASK Inspect for cracks in cylinder head Check for cracks </w:t>
            </w:r>
            <w:r w:rsidR="007A1845" w:rsidRPr="00DA6A6B">
              <w:rPr>
                <w:bCs/>
                <w:color w:val="0084D1"/>
                <w:sz w:val="28"/>
              </w:rPr>
              <w:t>in engine block</w:t>
            </w:r>
          </w:p>
        </w:tc>
      </w:tr>
    </w:tbl>
    <w:p w:rsidR="0059335E" w:rsidRDefault="0059335E" w:rsidP="005D5F6A"/>
    <w:sectPr w:rsidR="0059335E"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4306D"/>
    <w:rsid w:val="00081B30"/>
    <w:rsid w:val="00094CCE"/>
    <w:rsid w:val="000A3BDF"/>
    <w:rsid w:val="000B5AD6"/>
    <w:rsid w:val="000C5758"/>
    <w:rsid w:val="00131D34"/>
    <w:rsid w:val="00140CD2"/>
    <w:rsid w:val="00154401"/>
    <w:rsid w:val="001623ED"/>
    <w:rsid w:val="0017238F"/>
    <w:rsid w:val="001A1892"/>
    <w:rsid w:val="001B2EBD"/>
    <w:rsid w:val="001C5712"/>
    <w:rsid w:val="001C79A9"/>
    <w:rsid w:val="001D75CD"/>
    <w:rsid w:val="00237DF6"/>
    <w:rsid w:val="002415F8"/>
    <w:rsid w:val="00260987"/>
    <w:rsid w:val="00271863"/>
    <w:rsid w:val="002E0980"/>
    <w:rsid w:val="002E160F"/>
    <w:rsid w:val="002E4ECF"/>
    <w:rsid w:val="00313CBB"/>
    <w:rsid w:val="003B3E0A"/>
    <w:rsid w:val="003E6072"/>
    <w:rsid w:val="003E7585"/>
    <w:rsid w:val="003F5793"/>
    <w:rsid w:val="00410B73"/>
    <w:rsid w:val="00431CEF"/>
    <w:rsid w:val="0046296D"/>
    <w:rsid w:val="00475279"/>
    <w:rsid w:val="004C4C3D"/>
    <w:rsid w:val="004E206C"/>
    <w:rsid w:val="00543D72"/>
    <w:rsid w:val="00544C8A"/>
    <w:rsid w:val="0054612B"/>
    <w:rsid w:val="00574CC7"/>
    <w:rsid w:val="0059335E"/>
    <w:rsid w:val="005D5F6A"/>
    <w:rsid w:val="006044E4"/>
    <w:rsid w:val="006260FA"/>
    <w:rsid w:val="006441A2"/>
    <w:rsid w:val="00656463"/>
    <w:rsid w:val="00671AB8"/>
    <w:rsid w:val="00675153"/>
    <w:rsid w:val="00680713"/>
    <w:rsid w:val="0069452C"/>
    <w:rsid w:val="006A2596"/>
    <w:rsid w:val="006B09DB"/>
    <w:rsid w:val="006B4128"/>
    <w:rsid w:val="006C389C"/>
    <w:rsid w:val="00705AEF"/>
    <w:rsid w:val="00765A04"/>
    <w:rsid w:val="00765AB9"/>
    <w:rsid w:val="00774209"/>
    <w:rsid w:val="00774FD1"/>
    <w:rsid w:val="007A1845"/>
    <w:rsid w:val="007B760E"/>
    <w:rsid w:val="007E1211"/>
    <w:rsid w:val="007E1383"/>
    <w:rsid w:val="00820F43"/>
    <w:rsid w:val="008566C5"/>
    <w:rsid w:val="00864019"/>
    <w:rsid w:val="00890BD2"/>
    <w:rsid w:val="00892AD1"/>
    <w:rsid w:val="008C7D09"/>
    <w:rsid w:val="008D3E5A"/>
    <w:rsid w:val="008E5FE2"/>
    <w:rsid w:val="00901018"/>
    <w:rsid w:val="0091461C"/>
    <w:rsid w:val="00926429"/>
    <w:rsid w:val="00937C41"/>
    <w:rsid w:val="00985319"/>
    <w:rsid w:val="0099190A"/>
    <w:rsid w:val="009A0968"/>
    <w:rsid w:val="009B037C"/>
    <w:rsid w:val="009B0BB8"/>
    <w:rsid w:val="009B25B0"/>
    <w:rsid w:val="009B5535"/>
    <w:rsid w:val="009C1FD6"/>
    <w:rsid w:val="009E0CB2"/>
    <w:rsid w:val="009F4844"/>
    <w:rsid w:val="00A02440"/>
    <w:rsid w:val="00A07C01"/>
    <w:rsid w:val="00A1199C"/>
    <w:rsid w:val="00A136C9"/>
    <w:rsid w:val="00A22E3D"/>
    <w:rsid w:val="00A708F8"/>
    <w:rsid w:val="00A908C2"/>
    <w:rsid w:val="00A96CA9"/>
    <w:rsid w:val="00AB1281"/>
    <w:rsid w:val="00AC3F5F"/>
    <w:rsid w:val="00AD7AF6"/>
    <w:rsid w:val="00B3465C"/>
    <w:rsid w:val="00B750FA"/>
    <w:rsid w:val="00B76064"/>
    <w:rsid w:val="00B77FF7"/>
    <w:rsid w:val="00BA7D34"/>
    <w:rsid w:val="00BD38ED"/>
    <w:rsid w:val="00BE064F"/>
    <w:rsid w:val="00BE2A55"/>
    <w:rsid w:val="00BE5656"/>
    <w:rsid w:val="00C06571"/>
    <w:rsid w:val="00C4397C"/>
    <w:rsid w:val="00C46C82"/>
    <w:rsid w:val="00CA4731"/>
    <w:rsid w:val="00CC230F"/>
    <w:rsid w:val="00D03F5A"/>
    <w:rsid w:val="00D05885"/>
    <w:rsid w:val="00D108AE"/>
    <w:rsid w:val="00D10FAC"/>
    <w:rsid w:val="00D1440E"/>
    <w:rsid w:val="00D251F2"/>
    <w:rsid w:val="00D57880"/>
    <w:rsid w:val="00DA6A6B"/>
    <w:rsid w:val="00E2585E"/>
    <w:rsid w:val="00E50876"/>
    <w:rsid w:val="00E911ED"/>
    <w:rsid w:val="00E93E63"/>
    <w:rsid w:val="00EA45B1"/>
    <w:rsid w:val="00EA7037"/>
    <w:rsid w:val="00ED5882"/>
    <w:rsid w:val="00EE7DF7"/>
    <w:rsid w:val="00EF7EDA"/>
    <w:rsid w:val="00F00B2F"/>
    <w:rsid w:val="00F412C7"/>
    <w:rsid w:val="00F52E6B"/>
    <w:rsid w:val="00F716E2"/>
    <w:rsid w:val="00F976B7"/>
    <w:rsid w:val="00FA1B09"/>
    <w:rsid w:val="00FB0863"/>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D1884-9BDC-4F6E-ABD6-E0F0E0D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01"/>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136C9"/>
    <w:rPr>
      <w:rFonts w:ascii="Arial Black" w:hAnsi="Arial Black"/>
      <w:b w:val="0"/>
      <w:bCs/>
      <w:color w:val="FFC000"/>
      <w:sz w:val="22"/>
    </w:rPr>
  </w:style>
  <w:style w:type="character" w:styleId="FollowedHyperlink">
    <w:name w:val="FollowedHyperlink"/>
    <w:rsid w:val="001A1892"/>
    <w:rPr>
      <w:color w:val="954F72"/>
      <w:u w:val="single"/>
    </w:rPr>
  </w:style>
  <w:style w:type="character" w:styleId="Emphasis">
    <w:name w:val="Emphasis"/>
    <w:aliases w:val="FREQQUEST"/>
    <w:qFormat/>
    <w:rsid w:val="009A0968"/>
    <w:rPr>
      <w:rFonts w:ascii="Arial Black" w:hAnsi="Arial Black"/>
      <w:i w:val="0"/>
      <w:iCs/>
      <w:color w:val="00B050"/>
    </w:rPr>
  </w:style>
  <w:style w:type="paragraph" w:customStyle="1" w:styleId="NOTE">
    <w:name w:val="NOTE"/>
    <w:link w:val="NOTEChar"/>
    <w:rsid w:val="00765A04"/>
    <w:rPr>
      <w:rFonts w:ascii="Tahoma" w:eastAsia="Calibri" w:hAnsi="Tahoma"/>
      <w:b/>
      <w:bCs/>
      <w:color w:val="0000FF"/>
      <w:sz w:val="22"/>
      <w:szCs w:val="22"/>
    </w:rPr>
  </w:style>
  <w:style w:type="character" w:customStyle="1" w:styleId="NOTEChar">
    <w:name w:val="NOTE Char"/>
    <w:link w:val="NOTE"/>
    <w:rsid w:val="00765A04"/>
    <w:rPr>
      <w:rFonts w:ascii="Tahoma" w:eastAsia="Calibri" w:hAnsi="Tahoma"/>
      <w:b/>
      <w:bCs/>
      <w:color w:val="0000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meshalderman.com/links/book_d_t_elec_comp_syst_6/cw/crossword_ch_3.doc" TargetMode="External"/><Relationship Id="rId18" Type="http://schemas.openxmlformats.org/officeDocument/2006/relationships/hyperlink" Target="#462,56,SAFETY%20TIP"/><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www.jameshalderman.com/links/book_d_t_elec_comp_syst_6/ws/word_search_ch_3.pdf"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ameshalderman.com/books_a9.html" TargetMode="External"/><Relationship Id="rId11" Type="http://schemas.openxmlformats.org/officeDocument/2006/relationships/hyperlink" Target="http://www.jameshalderman.com/links/a9/video_links/a9_light_diesel.html" TargetMode="External"/><Relationship Id="rId24" Type="http://schemas.openxmlformats.org/officeDocument/2006/relationships/image" Target="media/image11.png"/><Relationship Id="rId5" Type="http://schemas.openxmlformats.org/officeDocument/2006/relationships/hyperlink" Target="http://www.jameshalderman.com" TargetMode="External"/><Relationship Id="rId15" Type="http://schemas.openxmlformats.org/officeDocument/2006/relationships/hyperlink" Target="http://www.jameshalderman.com/links/book_d_t_elec_comp_syst_6/ws/word_search_ch_3.doc"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www.jameshalderman.com/"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ameshalderman.com/links/book_d_t_elec_comp_syst_6/cw/crossword_ch_3.pdf" TargetMode="External"/><Relationship Id="rId22" Type="http://schemas.openxmlformats.org/officeDocument/2006/relationships/image" Target="media/image9.png"/><Relationship Id="rId27"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1238</Words>
  <Characters>7267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8489</CharactersWithSpaces>
  <SharedDoc>false</SharedDoc>
  <HLinks>
    <vt:vector size="84" baseType="variant">
      <vt:variant>
        <vt:i4>1966098</vt:i4>
      </vt:variant>
      <vt:variant>
        <vt:i4>39</vt:i4>
      </vt:variant>
      <vt:variant>
        <vt:i4>0</vt:i4>
      </vt:variant>
      <vt:variant>
        <vt:i4>5</vt:i4>
      </vt:variant>
      <vt:variant>
        <vt:lpwstr>http://www.jameshalderman.com/links/book_master/ws/word_search_ch_18.pdf</vt:lpwstr>
      </vt:variant>
      <vt:variant>
        <vt:lpwstr/>
      </vt:variant>
      <vt:variant>
        <vt:i4>983065</vt:i4>
      </vt:variant>
      <vt:variant>
        <vt:i4>36</vt:i4>
      </vt:variant>
      <vt:variant>
        <vt:i4>0</vt:i4>
      </vt:variant>
      <vt:variant>
        <vt:i4>5</vt:i4>
      </vt:variant>
      <vt:variant>
        <vt:lpwstr>http://www.jameshalderman.com/links/book_master/ws/word_search_ch_18.doc</vt:lpwstr>
      </vt:variant>
      <vt:variant>
        <vt:lpwstr/>
      </vt:variant>
      <vt:variant>
        <vt:i4>4915320</vt:i4>
      </vt:variant>
      <vt:variant>
        <vt:i4>33</vt:i4>
      </vt:variant>
      <vt:variant>
        <vt:i4>0</vt:i4>
      </vt:variant>
      <vt:variant>
        <vt:i4>5</vt:i4>
      </vt:variant>
      <vt:variant>
        <vt:lpwstr>http://www.jameshalderman.com/links/book_master/cw/crossword_ch_18.pdf</vt:lpwstr>
      </vt:variant>
      <vt:variant>
        <vt:lpwstr/>
      </vt:variant>
      <vt:variant>
        <vt:i4>5898355</vt:i4>
      </vt:variant>
      <vt:variant>
        <vt:i4>30</vt:i4>
      </vt:variant>
      <vt:variant>
        <vt:i4>0</vt:i4>
      </vt:variant>
      <vt:variant>
        <vt:i4>5</vt:i4>
      </vt:variant>
      <vt:variant>
        <vt:lpwstr>http://www.jameshalderman.com/links/book_master/cw/crossword_ch_18.doc</vt:lpwstr>
      </vt:variant>
      <vt:variant>
        <vt:lpwstr/>
      </vt:variant>
      <vt:variant>
        <vt:i4>4194424</vt:i4>
      </vt:variant>
      <vt:variant>
        <vt:i4>27</vt:i4>
      </vt:variant>
      <vt:variant>
        <vt:i4>0</vt:i4>
      </vt:variant>
      <vt:variant>
        <vt:i4>5</vt:i4>
      </vt:variant>
      <vt:variant>
        <vt:lpwstr>http://www.jameshalderman.com/links/book_master/cw/crossword_ch_13.pdf</vt:lpwstr>
      </vt:variant>
      <vt:variant>
        <vt:lpwstr/>
      </vt:variant>
      <vt:variant>
        <vt:i4>5308531</vt:i4>
      </vt:variant>
      <vt:variant>
        <vt:i4>24</vt:i4>
      </vt:variant>
      <vt:variant>
        <vt:i4>0</vt:i4>
      </vt:variant>
      <vt:variant>
        <vt:i4>5</vt:i4>
      </vt:variant>
      <vt:variant>
        <vt:lpwstr>http://www.jameshalderman.com/links/book_master/cw/crossword_ch_13.doc</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5701637</vt:i4>
      </vt:variant>
      <vt:variant>
        <vt:i4>9</vt:i4>
      </vt:variant>
      <vt:variant>
        <vt:i4>0</vt:i4>
      </vt:variant>
      <vt:variant>
        <vt:i4>5</vt:i4>
      </vt:variant>
      <vt:variant>
        <vt:lpwstr>http://www.jameshalderman.com/links/book_master/vid/ch19/video_frame.html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131111</vt:i4>
      </vt:variant>
      <vt:variant>
        <vt:i4>3</vt:i4>
      </vt:variant>
      <vt:variant>
        <vt:i4>0</vt:i4>
      </vt:variant>
      <vt:variant>
        <vt:i4>5</vt:i4>
      </vt:variant>
      <vt:variant>
        <vt:lpwstr>http://www.jameshalderman.com/links/book_master/ci/ib_ch_19.ppt</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1048</vt:i4>
      </vt:variant>
      <vt:variant>
        <vt:i4>4</vt:i4>
      </vt:variant>
      <vt:variant>
        <vt:lpwstr/>
      </vt:variant>
      <vt:variant>
        <vt:lpwstr>462,56,SAFETY%20TIP</vt:lpwstr>
      </vt:variant>
      <vt:variant>
        <vt:i4>3211300</vt:i4>
      </vt:variant>
      <vt:variant>
        <vt:i4>-1</vt:i4>
      </vt:variant>
      <vt:variant>
        <vt:i4>1038</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7</cp:revision>
  <dcterms:created xsi:type="dcterms:W3CDTF">2018-01-04T20:38:00Z</dcterms:created>
  <dcterms:modified xsi:type="dcterms:W3CDTF">2018-01-15T22:52:00Z</dcterms:modified>
</cp:coreProperties>
</file>